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A" w:rsidRPr="007D690D" w:rsidRDefault="00992CD4" w:rsidP="0099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FB351F">
        <w:rPr>
          <w:b/>
          <w:sz w:val="28"/>
          <w:szCs w:val="28"/>
          <w:lang w:val="fr-BE"/>
        </w:rPr>
        <w:t xml:space="preserve"> </w:t>
      </w:r>
      <w:r w:rsidRPr="007D690D">
        <w:rPr>
          <w:b/>
          <w:sz w:val="28"/>
          <w:szCs w:val="28"/>
          <w:lang w:val="fr-BE"/>
        </w:rPr>
        <w:t>R</w:t>
      </w:r>
      <w:r w:rsidR="00FB351F" w:rsidRPr="007D690D">
        <w:rPr>
          <w:b/>
          <w:sz w:val="28"/>
          <w:szCs w:val="28"/>
          <w:lang w:val="fr-BE"/>
        </w:rPr>
        <w:t>è</w:t>
      </w:r>
      <w:r w:rsidRPr="007D690D">
        <w:rPr>
          <w:b/>
          <w:sz w:val="28"/>
          <w:szCs w:val="28"/>
          <w:lang w:val="fr-BE"/>
        </w:rPr>
        <w:t xml:space="preserve">glement </w:t>
      </w:r>
      <w:r w:rsidR="00FB351F" w:rsidRPr="007D690D">
        <w:rPr>
          <w:b/>
          <w:sz w:val="28"/>
          <w:szCs w:val="28"/>
          <w:lang w:val="fr-BE"/>
        </w:rPr>
        <w:t>tournoi international jeunes</w:t>
      </w:r>
      <w:r w:rsidR="00157850" w:rsidRPr="007D690D">
        <w:rPr>
          <w:b/>
          <w:sz w:val="28"/>
          <w:szCs w:val="28"/>
          <w:lang w:val="fr-BE"/>
        </w:rPr>
        <w:t xml:space="preserve"> VTTL</w:t>
      </w:r>
      <w:r w:rsidR="00DD25BD" w:rsidRPr="007D690D">
        <w:rPr>
          <w:b/>
          <w:sz w:val="28"/>
          <w:szCs w:val="28"/>
          <w:lang w:val="fr-BE"/>
        </w:rPr>
        <w:t xml:space="preserve"> </w:t>
      </w:r>
      <w:r w:rsidR="00FB351F" w:rsidRPr="007D690D">
        <w:rPr>
          <w:b/>
          <w:sz w:val="28"/>
          <w:szCs w:val="28"/>
          <w:lang w:val="fr-BE"/>
        </w:rPr>
        <w:t>1ère Edition</w:t>
      </w:r>
      <w:r w:rsidRPr="007D690D">
        <w:rPr>
          <w:b/>
          <w:sz w:val="28"/>
          <w:szCs w:val="28"/>
          <w:lang w:val="fr-BE"/>
        </w:rPr>
        <w:t>, 2017</w:t>
      </w:r>
    </w:p>
    <w:p w:rsidR="00992CD4" w:rsidRPr="007D690D" w:rsidRDefault="00992CD4" w:rsidP="00992CD4">
      <w:pPr>
        <w:jc w:val="center"/>
        <w:rPr>
          <w:b/>
          <w:sz w:val="28"/>
          <w:szCs w:val="28"/>
          <w:lang w:val="fr-BE"/>
        </w:rPr>
      </w:pPr>
    </w:p>
    <w:p w:rsidR="00DD25BD" w:rsidRPr="007D690D" w:rsidRDefault="00FB351F" w:rsidP="00992CD4">
      <w:pPr>
        <w:rPr>
          <w:b/>
          <w:i/>
          <w:color w:val="000000" w:themeColor="text1"/>
          <w:lang w:val="fr-BE"/>
        </w:rPr>
      </w:pPr>
      <w:r w:rsidRPr="007D690D">
        <w:rPr>
          <w:b/>
          <w:i/>
          <w:color w:val="000000" w:themeColor="text1"/>
          <w:lang w:val="fr-BE"/>
        </w:rPr>
        <w:t>Sera joué le</w:t>
      </w:r>
      <w:r w:rsidR="00234124" w:rsidRPr="007D690D">
        <w:rPr>
          <w:b/>
          <w:i/>
          <w:color w:val="000000" w:themeColor="text1"/>
          <w:lang w:val="fr-BE"/>
        </w:rPr>
        <w:t xml:space="preserve"> 24/25 ju</w:t>
      </w:r>
      <w:r w:rsidRPr="007D690D">
        <w:rPr>
          <w:b/>
          <w:i/>
          <w:color w:val="000000" w:themeColor="text1"/>
          <w:lang w:val="fr-BE"/>
        </w:rPr>
        <w:t>in</w:t>
      </w:r>
      <w:r w:rsidR="00234124" w:rsidRPr="007D690D">
        <w:rPr>
          <w:b/>
          <w:i/>
          <w:color w:val="000000" w:themeColor="text1"/>
          <w:lang w:val="fr-BE"/>
        </w:rPr>
        <w:t xml:space="preserve"> 2017 </w:t>
      </w:r>
      <w:r w:rsidRPr="007D690D">
        <w:rPr>
          <w:b/>
          <w:i/>
          <w:color w:val="000000" w:themeColor="text1"/>
          <w:lang w:val="fr-BE"/>
        </w:rPr>
        <w:t>à</w:t>
      </w:r>
      <w:r w:rsidR="00234124" w:rsidRPr="007D690D">
        <w:rPr>
          <w:b/>
          <w:i/>
          <w:color w:val="000000" w:themeColor="text1"/>
          <w:lang w:val="fr-BE"/>
        </w:rPr>
        <w:t xml:space="preserve"> </w:t>
      </w:r>
      <w:proofErr w:type="spellStart"/>
      <w:r w:rsidR="00234124" w:rsidRPr="007D690D">
        <w:rPr>
          <w:b/>
          <w:i/>
          <w:color w:val="000000" w:themeColor="text1"/>
          <w:lang w:val="fr-BE"/>
        </w:rPr>
        <w:t>Sportoase</w:t>
      </w:r>
      <w:proofErr w:type="spellEnd"/>
      <w:r w:rsidR="00234124" w:rsidRPr="007D690D">
        <w:rPr>
          <w:b/>
          <w:i/>
          <w:color w:val="000000" w:themeColor="text1"/>
          <w:lang w:val="fr-BE"/>
        </w:rPr>
        <w:t xml:space="preserve"> L</w:t>
      </w:r>
      <w:r w:rsidRPr="007D690D">
        <w:rPr>
          <w:b/>
          <w:i/>
          <w:color w:val="000000" w:themeColor="text1"/>
          <w:lang w:val="fr-BE"/>
        </w:rPr>
        <w:t>ou</w:t>
      </w:r>
      <w:r w:rsidR="00234124" w:rsidRPr="007D690D">
        <w:rPr>
          <w:b/>
          <w:i/>
          <w:color w:val="000000" w:themeColor="text1"/>
          <w:lang w:val="fr-BE"/>
        </w:rPr>
        <w:t>v</w:t>
      </w:r>
      <w:r w:rsidRPr="007D690D">
        <w:rPr>
          <w:b/>
          <w:i/>
          <w:color w:val="000000" w:themeColor="text1"/>
          <w:lang w:val="fr-BE"/>
        </w:rPr>
        <w:t>ain</w:t>
      </w:r>
      <w:r w:rsidR="00234124" w:rsidRPr="007D690D">
        <w:rPr>
          <w:b/>
          <w:i/>
          <w:color w:val="000000" w:themeColor="text1"/>
          <w:lang w:val="fr-BE"/>
        </w:rPr>
        <w:t xml:space="preserve">: </w:t>
      </w:r>
      <w:proofErr w:type="spellStart"/>
      <w:r w:rsidR="00234124" w:rsidRPr="007D690D">
        <w:rPr>
          <w:b/>
          <w:i/>
          <w:color w:val="000000" w:themeColor="text1"/>
          <w:lang w:val="fr-BE"/>
        </w:rPr>
        <w:t>Philipssite</w:t>
      </w:r>
      <w:proofErr w:type="spellEnd"/>
      <w:r w:rsidR="00234124" w:rsidRPr="007D690D">
        <w:rPr>
          <w:b/>
          <w:i/>
          <w:color w:val="000000" w:themeColor="text1"/>
          <w:lang w:val="fr-BE"/>
        </w:rPr>
        <w:t xml:space="preserve"> 6, 2001 L</w:t>
      </w:r>
      <w:r w:rsidRPr="007D690D">
        <w:rPr>
          <w:b/>
          <w:i/>
          <w:color w:val="000000" w:themeColor="text1"/>
          <w:lang w:val="fr-BE"/>
        </w:rPr>
        <w:t>ouvain</w:t>
      </w:r>
    </w:p>
    <w:p w:rsidR="00234124" w:rsidRPr="007D690D" w:rsidRDefault="00FB351F" w:rsidP="00992CD4">
      <w:pPr>
        <w:rPr>
          <w:b/>
          <w:i/>
          <w:color w:val="000000" w:themeColor="text1"/>
          <w:lang w:val="fr-BE"/>
        </w:rPr>
      </w:pPr>
      <w:r w:rsidRPr="007D690D">
        <w:rPr>
          <w:b/>
          <w:i/>
          <w:color w:val="000000" w:themeColor="text1"/>
          <w:lang w:val="fr-BE"/>
        </w:rPr>
        <w:t>Début</w:t>
      </w:r>
      <w:r w:rsidR="00234124" w:rsidRPr="007D690D">
        <w:rPr>
          <w:b/>
          <w:i/>
          <w:color w:val="000000" w:themeColor="text1"/>
          <w:lang w:val="fr-BE"/>
        </w:rPr>
        <w:t xml:space="preserve">: </w:t>
      </w:r>
      <w:r w:rsidRPr="007D690D">
        <w:rPr>
          <w:b/>
          <w:i/>
          <w:color w:val="000000" w:themeColor="text1"/>
          <w:lang w:val="fr-BE"/>
        </w:rPr>
        <w:t>samedi vers</w:t>
      </w:r>
      <w:r w:rsidR="00234124" w:rsidRPr="007D690D">
        <w:rPr>
          <w:b/>
          <w:i/>
          <w:color w:val="000000" w:themeColor="text1"/>
          <w:lang w:val="fr-BE"/>
        </w:rPr>
        <w:t xml:space="preserve"> 13.30</w:t>
      </w:r>
      <w:r w:rsidRPr="007D690D">
        <w:rPr>
          <w:b/>
          <w:i/>
          <w:color w:val="000000" w:themeColor="text1"/>
          <w:lang w:val="fr-BE"/>
        </w:rPr>
        <w:t>.</w:t>
      </w:r>
      <w:r w:rsidR="00234124" w:rsidRPr="007D690D">
        <w:rPr>
          <w:b/>
          <w:i/>
          <w:color w:val="000000" w:themeColor="text1"/>
          <w:lang w:val="fr-BE"/>
        </w:rPr>
        <w:t xml:space="preserve"> </w:t>
      </w:r>
      <w:r w:rsidRPr="007D690D">
        <w:rPr>
          <w:b/>
          <w:i/>
          <w:color w:val="000000" w:themeColor="text1"/>
          <w:lang w:val="fr-BE"/>
        </w:rPr>
        <w:t xml:space="preserve">Fin: dimanche vers </w:t>
      </w:r>
      <w:r w:rsidR="00234124" w:rsidRPr="007D690D">
        <w:rPr>
          <w:b/>
          <w:i/>
          <w:color w:val="000000" w:themeColor="text1"/>
          <w:lang w:val="fr-BE"/>
        </w:rPr>
        <w:t>18.00.</w:t>
      </w:r>
    </w:p>
    <w:p w:rsidR="00234124" w:rsidRPr="007D690D" w:rsidRDefault="00607BC9" w:rsidP="00992CD4">
      <w:pPr>
        <w:rPr>
          <w:b/>
          <w:i/>
          <w:color w:val="000000" w:themeColor="text1"/>
          <w:lang w:val="fr-BE"/>
        </w:rPr>
      </w:pPr>
      <w:r w:rsidRPr="007D690D">
        <w:rPr>
          <w:b/>
          <w:i/>
          <w:color w:val="000000" w:themeColor="text1"/>
          <w:lang w:val="fr-BE"/>
        </w:rPr>
        <w:t xml:space="preserve">Logement  à </w:t>
      </w:r>
      <w:proofErr w:type="spellStart"/>
      <w:r w:rsidRPr="007D690D">
        <w:rPr>
          <w:b/>
          <w:i/>
          <w:color w:val="000000" w:themeColor="text1"/>
          <w:lang w:val="fr-BE"/>
        </w:rPr>
        <w:t>R</w:t>
      </w:r>
      <w:r w:rsidR="00234124" w:rsidRPr="007D690D">
        <w:rPr>
          <w:b/>
          <w:i/>
          <w:color w:val="000000" w:themeColor="text1"/>
          <w:lang w:val="fr-BE"/>
        </w:rPr>
        <w:t>edingenstraat</w:t>
      </w:r>
      <w:proofErr w:type="spellEnd"/>
      <w:r w:rsidR="00234124" w:rsidRPr="007D690D">
        <w:rPr>
          <w:b/>
          <w:i/>
          <w:color w:val="000000" w:themeColor="text1"/>
          <w:lang w:val="fr-BE"/>
        </w:rPr>
        <w:t xml:space="preserve"> 90, 3000 L</w:t>
      </w:r>
      <w:r w:rsidRPr="007D690D">
        <w:rPr>
          <w:b/>
          <w:i/>
          <w:color w:val="000000" w:themeColor="text1"/>
          <w:lang w:val="fr-BE"/>
        </w:rPr>
        <w:t xml:space="preserve">ouvain </w:t>
      </w:r>
      <w:r w:rsidR="00157850" w:rsidRPr="007D690D">
        <w:rPr>
          <w:b/>
          <w:i/>
          <w:color w:val="000000" w:themeColor="text1"/>
          <w:lang w:val="fr-BE"/>
        </w:rPr>
        <w:t xml:space="preserve">– internat </w:t>
      </w:r>
      <w:proofErr w:type="spellStart"/>
      <w:r w:rsidR="00157850" w:rsidRPr="007D690D">
        <w:rPr>
          <w:b/>
          <w:i/>
          <w:color w:val="000000" w:themeColor="text1"/>
          <w:lang w:val="fr-BE"/>
        </w:rPr>
        <w:t>Redingenhof</w:t>
      </w:r>
      <w:proofErr w:type="spellEnd"/>
    </w:p>
    <w:p w:rsidR="00DD25BD" w:rsidRPr="007D690D" w:rsidRDefault="00DD25BD" w:rsidP="00992CD4">
      <w:pPr>
        <w:rPr>
          <w:b/>
          <w:color w:val="FF0000"/>
          <w:lang w:val="fr-BE"/>
        </w:rPr>
      </w:pPr>
    </w:p>
    <w:p w:rsidR="00992CD4" w:rsidRPr="007D690D" w:rsidRDefault="00607BC9" w:rsidP="00992CD4">
      <w:pPr>
        <w:rPr>
          <w:b/>
          <w:lang w:val="fr-BE"/>
        </w:rPr>
      </w:pPr>
      <w:r w:rsidRPr="007D690D">
        <w:rPr>
          <w:b/>
          <w:lang w:val="fr-BE"/>
        </w:rPr>
        <w:t xml:space="preserve">Article </w:t>
      </w:r>
      <w:r w:rsidR="00992CD4" w:rsidRPr="007D690D">
        <w:rPr>
          <w:b/>
          <w:lang w:val="fr-BE"/>
        </w:rPr>
        <w:t xml:space="preserve">1: </w:t>
      </w:r>
      <w:r w:rsidRPr="007D690D">
        <w:rPr>
          <w:b/>
          <w:lang w:val="fr-BE"/>
        </w:rPr>
        <w:t>conditions de participation</w:t>
      </w:r>
    </w:p>
    <w:p w:rsidR="00992CD4" w:rsidRPr="007D690D" w:rsidRDefault="006E2D3B" w:rsidP="00992CD4">
      <w:pPr>
        <w:rPr>
          <w:lang w:val="fr-BE"/>
        </w:rPr>
      </w:pPr>
      <w:r w:rsidRPr="007D690D">
        <w:rPr>
          <w:lang w:val="fr-BE"/>
        </w:rPr>
        <w:t>N</w:t>
      </w:r>
      <w:r w:rsidR="00607BC9" w:rsidRPr="007D690D">
        <w:rPr>
          <w:lang w:val="fr-BE"/>
        </w:rPr>
        <w:t xml:space="preserve">e peuvent participer </w:t>
      </w:r>
      <w:r w:rsidRPr="007D690D">
        <w:rPr>
          <w:lang w:val="fr-BE"/>
        </w:rPr>
        <w:t xml:space="preserve">à ce tournoi à caractère international </w:t>
      </w:r>
      <w:r w:rsidR="00607BC9" w:rsidRPr="007D690D">
        <w:rPr>
          <w:lang w:val="fr-BE"/>
        </w:rPr>
        <w:t xml:space="preserve">que des délégations invitées par la VTTL (Ligue Flamande de Tennis de Table). Le tournoi international de la VTTL est une compétition par équipe </w:t>
      </w:r>
      <w:r w:rsidRPr="007D690D">
        <w:rPr>
          <w:lang w:val="fr-BE"/>
        </w:rPr>
        <w:t>où au minimum 4 et maximum 6 joueurs par équipe peuvent participer. Plusieurs équipes peuvent s’inscrire par délégation. Il est de plus obligatoire de participer au minimum à 4 des 6 séries. Les 4 meilleurs résultats par équipe seront pris en compte pour le classement final. Il est également possible d’inscrire des joueurs dans une catégorie d’âge supérieure.</w:t>
      </w:r>
    </w:p>
    <w:p w:rsidR="00992CD4" w:rsidRPr="007D690D" w:rsidRDefault="00992CD4" w:rsidP="00992CD4">
      <w:pPr>
        <w:rPr>
          <w:lang w:val="fr-BE"/>
        </w:rPr>
      </w:pPr>
    </w:p>
    <w:p w:rsidR="006E2D3B" w:rsidRPr="007D690D" w:rsidRDefault="00992CD4" w:rsidP="00992CD4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6E2D3B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2: organisati</w:t>
      </w:r>
      <w:r w:rsidR="006E2D3B" w:rsidRPr="007D690D">
        <w:rPr>
          <w:b/>
          <w:lang w:val="fr-BE"/>
        </w:rPr>
        <w:t>on des séries</w:t>
      </w:r>
    </w:p>
    <w:p w:rsidR="00992CD4" w:rsidRPr="007D690D" w:rsidRDefault="00992CD4" w:rsidP="00992CD4">
      <w:pPr>
        <w:rPr>
          <w:lang w:val="fr-BE"/>
        </w:rPr>
      </w:pPr>
      <w:r w:rsidRPr="007D690D">
        <w:rPr>
          <w:lang w:val="fr-BE"/>
        </w:rPr>
        <w:t xml:space="preserve">6 </w:t>
      </w:r>
      <w:r w:rsidR="006E2D3B" w:rsidRPr="007D690D">
        <w:rPr>
          <w:lang w:val="fr-BE"/>
        </w:rPr>
        <w:t xml:space="preserve">séries </w:t>
      </w:r>
      <w:r w:rsidRPr="007D690D">
        <w:rPr>
          <w:lang w:val="fr-BE"/>
        </w:rPr>
        <w:t xml:space="preserve">– </w:t>
      </w:r>
      <w:r w:rsidR="006E2D3B" w:rsidRPr="007D690D">
        <w:rPr>
          <w:lang w:val="fr-BE"/>
        </w:rPr>
        <w:t xml:space="preserve">divisées en 3 catégories </w:t>
      </w:r>
      <w:r w:rsidR="007D690D" w:rsidRPr="007D690D">
        <w:rPr>
          <w:lang w:val="fr-BE"/>
        </w:rPr>
        <w:t>d’âge</w:t>
      </w:r>
    </w:p>
    <w:p w:rsidR="00992CD4" w:rsidRPr="007D690D" w:rsidRDefault="006E2D3B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>Garçon</w:t>
      </w:r>
      <w:r w:rsidR="00157850" w:rsidRPr="007D690D">
        <w:rPr>
          <w:lang w:val="fr-BE"/>
        </w:rPr>
        <w:t xml:space="preserve">s </w:t>
      </w:r>
      <w:r w:rsidR="00992CD4" w:rsidRPr="007D690D">
        <w:rPr>
          <w:lang w:val="fr-BE"/>
        </w:rPr>
        <w:tab/>
        <w:t>- 2008,</w:t>
      </w:r>
      <w:r w:rsidR="003B6549" w:rsidRPr="007D690D">
        <w:rPr>
          <w:lang w:val="fr-BE"/>
        </w:rPr>
        <w:t xml:space="preserve"> </w:t>
      </w:r>
      <w:r w:rsidR="00992CD4" w:rsidRPr="007D690D">
        <w:rPr>
          <w:lang w:val="fr-BE"/>
        </w:rPr>
        <w:t>2009,…</w:t>
      </w:r>
    </w:p>
    <w:p w:rsidR="00992CD4" w:rsidRPr="007D690D" w:rsidRDefault="006E2D3B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>Filles</w:t>
      </w:r>
      <w:r w:rsidR="00157850" w:rsidRPr="007D690D">
        <w:rPr>
          <w:lang w:val="fr-BE"/>
        </w:rPr>
        <w:t xml:space="preserve"> </w:t>
      </w:r>
      <w:r w:rsidR="00992CD4" w:rsidRPr="007D690D">
        <w:rPr>
          <w:lang w:val="fr-BE"/>
        </w:rPr>
        <w:tab/>
      </w:r>
      <w:r w:rsidR="004D5914" w:rsidRPr="007D690D">
        <w:rPr>
          <w:lang w:val="fr-BE"/>
        </w:rPr>
        <w:tab/>
      </w:r>
      <w:r w:rsidR="00992CD4" w:rsidRPr="007D690D">
        <w:rPr>
          <w:lang w:val="fr-BE"/>
        </w:rPr>
        <w:t>- 2008,</w:t>
      </w:r>
      <w:r w:rsidR="003B6549" w:rsidRPr="007D690D">
        <w:rPr>
          <w:lang w:val="fr-BE"/>
        </w:rPr>
        <w:t xml:space="preserve"> </w:t>
      </w:r>
      <w:r w:rsidR="00992CD4" w:rsidRPr="007D690D">
        <w:rPr>
          <w:lang w:val="fr-BE"/>
        </w:rPr>
        <w:t>2009,…</w:t>
      </w:r>
    </w:p>
    <w:p w:rsidR="00992CD4" w:rsidRPr="007D690D" w:rsidRDefault="006E2D3B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>Garçons</w:t>
      </w:r>
      <w:r w:rsidR="00157850" w:rsidRPr="007D690D">
        <w:rPr>
          <w:lang w:val="fr-BE"/>
        </w:rPr>
        <w:t xml:space="preserve"> </w:t>
      </w:r>
      <w:r w:rsidR="00992CD4" w:rsidRPr="007D690D">
        <w:rPr>
          <w:lang w:val="fr-BE"/>
        </w:rPr>
        <w:tab/>
        <w:t>- 2007</w:t>
      </w:r>
      <w:r w:rsidR="003B6549" w:rsidRPr="007D690D">
        <w:rPr>
          <w:lang w:val="fr-BE"/>
        </w:rPr>
        <w:t>, 2006</w:t>
      </w:r>
    </w:p>
    <w:p w:rsidR="003B6549" w:rsidRPr="007D690D" w:rsidRDefault="006E2D3B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>Filles</w:t>
      </w:r>
      <w:r w:rsidR="00157850" w:rsidRPr="007D690D">
        <w:rPr>
          <w:lang w:val="fr-BE"/>
        </w:rPr>
        <w:t xml:space="preserve"> </w:t>
      </w:r>
      <w:r w:rsidR="00157850" w:rsidRPr="007D690D">
        <w:rPr>
          <w:lang w:val="fr-BE"/>
        </w:rPr>
        <w:tab/>
      </w:r>
      <w:r w:rsidR="004D5914" w:rsidRPr="007D690D">
        <w:rPr>
          <w:lang w:val="fr-BE"/>
        </w:rPr>
        <w:tab/>
      </w:r>
      <w:r w:rsidR="003B6549" w:rsidRPr="007D690D">
        <w:rPr>
          <w:lang w:val="fr-BE"/>
        </w:rPr>
        <w:t>-2007, 2006</w:t>
      </w:r>
    </w:p>
    <w:p w:rsidR="003B6549" w:rsidRPr="007D690D" w:rsidRDefault="004D5914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>Garçons</w:t>
      </w:r>
      <w:r w:rsidR="00157850" w:rsidRPr="007D690D">
        <w:rPr>
          <w:lang w:val="fr-BE"/>
        </w:rPr>
        <w:t xml:space="preserve"> </w:t>
      </w:r>
      <w:r w:rsidR="00157850" w:rsidRPr="007D690D">
        <w:rPr>
          <w:lang w:val="fr-BE"/>
        </w:rPr>
        <w:tab/>
      </w:r>
      <w:r w:rsidR="003B6549" w:rsidRPr="007D690D">
        <w:rPr>
          <w:lang w:val="fr-BE"/>
        </w:rPr>
        <w:t>- 2005, 2004</w:t>
      </w:r>
    </w:p>
    <w:p w:rsidR="003B6549" w:rsidRPr="007D690D" w:rsidRDefault="004D5914" w:rsidP="00992CD4">
      <w:pPr>
        <w:pStyle w:val="Lijstalinea"/>
        <w:numPr>
          <w:ilvl w:val="0"/>
          <w:numId w:val="8"/>
        </w:numPr>
        <w:rPr>
          <w:lang w:val="fr-BE"/>
        </w:rPr>
      </w:pPr>
      <w:r w:rsidRPr="007D690D">
        <w:rPr>
          <w:lang w:val="fr-BE"/>
        </w:rPr>
        <w:t xml:space="preserve">Filles </w:t>
      </w:r>
      <w:r w:rsidRPr="007D690D">
        <w:rPr>
          <w:lang w:val="fr-BE"/>
        </w:rPr>
        <w:tab/>
      </w:r>
      <w:r w:rsidR="00157850" w:rsidRPr="007D690D">
        <w:rPr>
          <w:lang w:val="fr-BE"/>
        </w:rPr>
        <w:tab/>
      </w:r>
      <w:r w:rsidR="003B6549" w:rsidRPr="007D690D">
        <w:rPr>
          <w:lang w:val="fr-BE"/>
        </w:rPr>
        <w:t>- 2005, 2004</w:t>
      </w:r>
    </w:p>
    <w:p w:rsidR="003B6549" w:rsidRPr="007D690D" w:rsidRDefault="003B6549" w:rsidP="003B6549">
      <w:pPr>
        <w:rPr>
          <w:lang w:val="fr-BE"/>
        </w:rPr>
      </w:pPr>
    </w:p>
    <w:p w:rsidR="003B6549" w:rsidRPr="007D690D" w:rsidRDefault="003B6549" w:rsidP="003B6549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4D5914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3: </w:t>
      </w:r>
      <w:r w:rsidR="004D5914" w:rsidRPr="007D690D">
        <w:rPr>
          <w:b/>
          <w:lang w:val="fr-BE"/>
        </w:rPr>
        <w:t>inscriptions extra</w:t>
      </w:r>
    </w:p>
    <w:p w:rsidR="003B6549" w:rsidRPr="007D690D" w:rsidRDefault="004D5914" w:rsidP="003B6549">
      <w:pPr>
        <w:rPr>
          <w:lang w:val="fr-BE"/>
        </w:rPr>
      </w:pPr>
      <w:r w:rsidRPr="007D690D">
        <w:rPr>
          <w:lang w:val="fr-BE"/>
        </w:rPr>
        <w:t>Des inscriptions extra par équipe sont possibles avec un maximum de 6 joueurs. Les 4 meilleurs résultats sont pris en compte pour le classement final dans le classement par équipes.</w:t>
      </w:r>
    </w:p>
    <w:p w:rsidR="003B6549" w:rsidRPr="007D690D" w:rsidRDefault="003B6549" w:rsidP="003B6549">
      <w:pPr>
        <w:rPr>
          <w:lang w:val="fr-BE"/>
        </w:rPr>
      </w:pPr>
    </w:p>
    <w:p w:rsidR="003B6549" w:rsidRPr="007D690D" w:rsidRDefault="003B6549" w:rsidP="003B6549">
      <w:pPr>
        <w:rPr>
          <w:lang w:val="fr-BE"/>
        </w:rPr>
      </w:pPr>
    </w:p>
    <w:p w:rsidR="003B6549" w:rsidRPr="007D690D" w:rsidRDefault="00157850" w:rsidP="003B6549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4D5914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4</w:t>
      </w:r>
      <w:r w:rsidR="003B6549" w:rsidRPr="007D690D">
        <w:rPr>
          <w:b/>
          <w:lang w:val="fr-BE"/>
        </w:rPr>
        <w:t xml:space="preserve">: </w:t>
      </w:r>
      <w:r w:rsidR="004D5914" w:rsidRPr="007D690D">
        <w:rPr>
          <w:b/>
          <w:lang w:val="fr-BE"/>
        </w:rPr>
        <w:t>conditions d’inscription</w:t>
      </w:r>
    </w:p>
    <w:p w:rsidR="00EC0DE2" w:rsidRPr="007D690D" w:rsidRDefault="004D5914" w:rsidP="003B6549">
      <w:pPr>
        <w:rPr>
          <w:lang w:val="fr-BE"/>
        </w:rPr>
      </w:pPr>
      <w:r w:rsidRPr="007D690D">
        <w:rPr>
          <w:lang w:val="fr-BE"/>
        </w:rPr>
        <w:t>Chaque délégation doit transmettre pour chaque joueur</w:t>
      </w:r>
    </w:p>
    <w:p w:rsidR="00EC0DE2" w:rsidRPr="007D690D" w:rsidRDefault="004D5914" w:rsidP="00EC0DE2">
      <w:pPr>
        <w:pStyle w:val="Lijstalinea"/>
        <w:numPr>
          <w:ilvl w:val="0"/>
          <w:numId w:val="9"/>
        </w:numPr>
        <w:rPr>
          <w:lang w:val="fr-BE"/>
        </w:rPr>
      </w:pPr>
      <w:r w:rsidRPr="007D690D">
        <w:rPr>
          <w:lang w:val="fr-BE"/>
        </w:rPr>
        <w:t>Prénom</w:t>
      </w:r>
    </w:p>
    <w:p w:rsidR="00EC0DE2" w:rsidRPr="007D690D" w:rsidRDefault="00EC0DE2" w:rsidP="00EC0DE2">
      <w:pPr>
        <w:pStyle w:val="Lijstalinea"/>
        <w:numPr>
          <w:ilvl w:val="0"/>
          <w:numId w:val="9"/>
        </w:numPr>
        <w:rPr>
          <w:lang w:val="fr-BE"/>
        </w:rPr>
      </w:pPr>
      <w:r w:rsidRPr="007D690D">
        <w:rPr>
          <w:lang w:val="fr-BE"/>
        </w:rPr>
        <w:t>N</w:t>
      </w:r>
      <w:r w:rsidR="004D5914" w:rsidRPr="007D690D">
        <w:rPr>
          <w:lang w:val="fr-BE"/>
        </w:rPr>
        <w:t>o</w:t>
      </w:r>
      <w:r w:rsidRPr="007D690D">
        <w:rPr>
          <w:lang w:val="fr-BE"/>
        </w:rPr>
        <w:t>m</w:t>
      </w:r>
    </w:p>
    <w:p w:rsidR="00EC0DE2" w:rsidRPr="007D690D" w:rsidRDefault="004D5914" w:rsidP="00EC0DE2">
      <w:pPr>
        <w:pStyle w:val="Lijstalinea"/>
        <w:numPr>
          <w:ilvl w:val="0"/>
          <w:numId w:val="9"/>
        </w:numPr>
        <w:rPr>
          <w:lang w:val="fr-BE"/>
        </w:rPr>
      </w:pPr>
      <w:r w:rsidRPr="007D690D">
        <w:rPr>
          <w:lang w:val="fr-BE"/>
        </w:rPr>
        <w:t>Date de naissance</w:t>
      </w:r>
    </w:p>
    <w:p w:rsidR="00EC0DE2" w:rsidRPr="007D690D" w:rsidRDefault="004D5914" w:rsidP="00EC0DE2">
      <w:pPr>
        <w:pStyle w:val="Lijstalinea"/>
        <w:numPr>
          <w:ilvl w:val="0"/>
          <w:numId w:val="9"/>
        </w:numPr>
        <w:rPr>
          <w:lang w:val="fr-BE"/>
        </w:rPr>
      </w:pPr>
      <w:r w:rsidRPr="007D690D">
        <w:rPr>
          <w:lang w:val="fr-BE"/>
        </w:rPr>
        <w:t>Série</w:t>
      </w:r>
    </w:p>
    <w:p w:rsidR="00EC0DE2" w:rsidRPr="007D690D" w:rsidRDefault="004D5914" w:rsidP="00EC0DE2">
      <w:pPr>
        <w:pStyle w:val="Lijstalinea"/>
        <w:numPr>
          <w:ilvl w:val="0"/>
          <w:numId w:val="9"/>
        </w:numPr>
        <w:rPr>
          <w:lang w:val="fr-BE"/>
        </w:rPr>
      </w:pPr>
      <w:r w:rsidRPr="007D690D">
        <w:rPr>
          <w:lang w:val="fr-BE"/>
        </w:rPr>
        <w:t>C</w:t>
      </w:r>
      <w:r w:rsidR="00EC0DE2" w:rsidRPr="007D690D">
        <w:rPr>
          <w:lang w:val="fr-BE"/>
        </w:rPr>
        <w:t>lassement</w:t>
      </w:r>
    </w:p>
    <w:p w:rsidR="004656AE" w:rsidRPr="007D690D" w:rsidRDefault="004D5914" w:rsidP="004656AE">
      <w:pPr>
        <w:rPr>
          <w:lang w:val="fr-BE"/>
        </w:rPr>
      </w:pPr>
      <w:r w:rsidRPr="007D690D">
        <w:rPr>
          <w:lang w:val="fr-BE"/>
        </w:rPr>
        <w:t xml:space="preserve">Un formulaire d’inscription est disponible </w:t>
      </w:r>
      <w:r w:rsidR="00157850" w:rsidRPr="007D690D">
        <w:rPr>
          <w:lang w:val="fr-BE"/>
        </w:rPr>
        <w:t xml:space="preserve">online </w:t>
      </w:r>
      <w:r w:rsidRPr="007D690D">
        <w:rPr>
          <w:lang w:val="fr-BE"/>
        </w:rPr>
        <w:t xml:space="preserve">sur le site web de la </w:t>
      </w:r>
      <w:proofErr w:type="spellStart"/>
      <w:r w:rsidR="00157850" w:rsidRPr="007D690D">
        <w:rPr>
          <w:lang w:val="fr-BE"/>
        </w:rPr>
        <w:t>vttl</w:t>
      </w:r>
      <w:proofErr w:type="spellEnd"/>
      <w:r w:rsidR="00157850" w:rsidRPr="007D690D">
        <w:rPr>
          <w:lang w:val="fr-BE"/>
        </w:rPr>
        <w:t xml:space="preserve">: </w:t>
      </w:r>
      <w:hyperlink r:id="rId7" w:history="1">
        <w:r w:rsidR="00157850" w:rsidRPr="007D690D">
          <w:rPr>
            <w:rStyle w:val="Hyperlink"/>
            <w:lang w:val="fr-BE"/>
          </w:rPr>
          <w:t>www.vttl.be</w:t>
        </w:r>
      </w:hyperlink>
    </w:p>
    <w:p w:rsidR="00157850" w:rsidRPr="007D690D" w:rsidRDefault="00157850" w:rsidP="004656AE">
      <w:pPr>
        <w:rPr>
          <w:lang w:val="fr-BE"/>
        </w:rPr>
      </w:pPr>
    </w:p>
    <w:p w:rsidR="00EC0DE2" w:rsidRPr="007D690D" w:rsidRDefault="00EC0DE2" w:rsidP="00EC0DE2">
      <w:pPr>
        <w:rPr>
          <w:lang w:val="fr-BE"/>
        </w:rPr>
      </w:pPr>
    </w:p>
    <w:p w:rsidR="00EC0DE2" w:rsidRPr="007D690D" w:rsidRDefault="00157850" w:rsidP="00EC0DE2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4D5914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5</w:t>
      </w:r>
      <w:r w:rsidR="00EC0DE2" w:rsidRPr="007D690D">
        <w:rPr>
          <w:b/>
          <w:lang w:val="fr-BE"/>
        </w:rPr>
        <w:t xml:space="preserve">: </w:t>
      </w:r>
      <w:r w:rsidR="004D5914" w:rsidRPr="007D690D">
        <w:rPr>
          <w:b/>
          <w:lang w:val="fr-BE"/>
        </w:rPr>
        <w:t>conditions de payement</w:t>
      </w:r>
    </w:p>
    <w:p w:rsidR="00EC0DE2" w:rsidRPr="007D690D" w:rsidRDefault="004D5914" w:rsidP="00EC0DE2">
      <w:pPr>
        <w:rPr>
          <w:lang w:val="fr-BE"/>
        </w:rPr>
      </w:pPr>
      <w:r w:rsidRPr="007D690D">
        <w:rPr>
          <w:lang w:val="fr-BE"/>
        </w:rPr>
        <w:t>Les frais de déplacement, logement et nourriture sont à charge des délégations/équipes</w:t>
      </w:r>
      <w:r w:rsidR="00EC0DE2" w:rsidRPr="007D690D">
        <w:rPr>
          <w:lang w:val="fr-BE"/>
        </w:rPr>
        <w:t>.</w:t>
      </w:r>
      <w:r w:rsidR="002C546F" w:rsidRPr="007D690D">
        <w:rPr>
          <w:lang w:val="fr-BE"/>
        </w:rPr>
        <w:t xml:space="preserve"> Les possibilités suivantes sont disponibles :</w:t>
      </w:r>
    </w:p>
    <w:p w:rsidR="00EC0DE2" w:rsidRPr="007D690D" w:rsidRDefault="002A0983" w:rsidP="00EC0DE2">
      <w:pPr>
        <w:pStyle w:val="Lijstalinea"/>
        <w:numPr>
          <w:ilvl w:val="0"/>
          <w:numId w:val="10"/>
        </w:numPr>
        <w:rPr>
          <w:lang w:val="fr-BE"/>
        </w:rPr>
      </w:pPr>
      <w:r w:rsidRPr="007D690D">
        <w:rPr>
          <w:lang w:val="fr-BE"/>
        </w:rPr>
        <w:t>2</w:t>
      </w:r>
      <w:r w:rsidR="00157850" w:rsidRPr="007D690D">
        <w:rPr>
          <w:lang w:val="fr-BE"/>
        </w:rPr>
        <w:t>, 3 o</w:t>
      </w:r>
      <w:r w:rsidR="002C546F" w:rsidRPr="007D690D">
        <w:rPr>
          <w:lang w:val="fr-BE"/>
        </w:rPr>
        <w:t>u</w:t>
      </w:r>
      <w:r w:rsidR="00157850" w:rsidRPr="007D690D">
        <w:rPr>
          <w:lang w:val="fr-BE"/>
        </w:rPr>
        <w:t xml:space="preserve"> 4</w:t>
      </w:r>
      <w:r w:rsidRPr="007D690D">
        <w:rPr>
          <w:lang w:val="fr-BE"/>
        </w:rPr>
        <w:t xml:space="preserve"> person</w:t>
      </w:r>
      <w:r w:rsidR="007D690D">
        <w:rPr>
          <w:lang w:val="fr-BE"/>
        </w:rPr>
        <w:t>nes</w:t>
      </w:r>
      <w:r w:rsidRPr="007D690D">
        <w:rPr>
          <w:lang w:val="fr-BE"/>
        </w:rPr>
        <w:t xml:space="preserve"> </w:t>
      </w:r>
      <w:r w:rsidR="002C546F" w:rsidRPr="007D690D">
        <w:rPr>
          <w:lang w:val="fr-BE"/>
        </w:rPr>
        <w:t>dans une chambre</w:t>
      </w:r>
      <w:r w:rsidRPr="007D690D">
        <w:rPr>
          <w:lang w:val="fr-BE"/>
        </w:rPr>
        <w:t xml:space="preserve"> </w:t>
      </w:r>
      <w:r w:rsidR="002C546F" w:rsidRPr="007D690D">
        <w:rPr>
          <w:lang w:val="fr-BE"/>
        </w:rPr>
        <w:t>pour</w:t>
      </w:r>
      <w:r w:rsidRPr="007D690D">
        <w:rPr>
          <w:lang w:val="fr-BE"/>
        </w:rPr>
        <w:t xml:space="preserve"> 7</w:t>
      </w:r>
      <w:r w:rsidR="00EC0DE2" w:rsidRPr="007D690D">
        <w:rPr>
          <w:lang w:val="fr-BE"/>
        </w:rPr>
        <w:t>0 euro</w:t>
      </w:r>
      <w:r w:rsidR="002C546F" w:rsidRPr="007D690D">
        <w:rPr>
          <w:lang w:val="fr-BE"/>
        </w:rPr>
        <w:t>s par personne</w:t>
      </w:r>
    </w:p>
    <w:p w:rsidR="00EC0DE2" w:rsidRPr="007D690D" w:rsidRDefault="002C546F" w:rsidP="00EC0DE2">
      <w:pPr>
        <w:pStyle w:val="Lijstalinea"/>
        <w:numPr>
          <w:ilvl w:val="0"/>
          <w:numId w:val="10"/>
        </w:numPr>
        <w:rPr>
          <w:lang w:val="fr-BE"/>
        </w:rPr>
      </w:pPr>
      <w:r w:rsidRPr="007D690D">
        <w:rPr>
          <w:lang w:val="fr-BE"/>
        </w:rPr>
        <w:t xml:space="preserve">Chambre individuelle pour </w:t>
      </w:r>
      <w:r w:rsidR="002A0983" w:rsidRPr="007D690D">
        <w:rPr>
          <w:lang w:val="fr-BE"/>
        </w:rPr>
        <w:t>80</w:t>
      </w:r>
      <w:r w:rsidR="00EC0DE2" w:rsidRPr="007D690D">
        <w:rPr>
          <w:lang w:val="fr-BE"/>
        </w:rPr>
        <w:t xml:space="preserve"> euro</w:t>
      </w:r>
      <w:r w:rsidRPr="007D690D">
        <w:rPr>
          <w:lang w:val="fr-BE"/>
        </w:rPr>
        <w:t>s par personne</w:t>
      </w:r>
    </w:p>
    <w:p w:rsidR="00157850" w:rsidRPr="007D690D" w:rsidRDefault="00157850" w:rsidP="00157850">
      <w:pPr>
        <w:rPr>
          <w:lang w:val="fr-BE"/>
        </w:rPr>
      </w:pPr>
    </w:p>
    <w:p w:rsidR="00EC0DE2" w:rsidRPr="007D690D" w:rsidRDefault="00EC0DE2" w:rsidP="00EC0DE2">
      <w:pPr>
        <w:rPr>
          <w:lang w:val="fr-BE"/>
        </w:rPr>
      </w:pPr>
    </w:p>
    <w:p w:rsidR="00EC0DE2" w:rsidRPr="007D690D" w:rsidRDefault="002C546F" w:rsidP="00EC0DE2">
      <w:pPr>
        <w:rPr>
          <w:lang w:val="fr-BE"/>
        </w:rPr>
      </w:pPr>
      <w:r w:rsidRPr="007D690D">
        <w:rPr>
          <w:lang w:val="fr-BE"/>
        </w:rPr>
        <w:lastRenderedPageBreak/>
        <w:t>Inclus dans ces prix</w:t>
      </w:r>
      <w:r w:rsidR="00EC0DE2" w:rsidRPr="007D690D">
        <w:rPr>
          <w:lang w:val="fr-BE"/>
        </w:rPr>
        <w:t>:</w:t>
      </w:r>
    </w:p>
    <w:p w:rsidR="00EC0DE2" w:rsidRPr="007D690D" w:rsidRDefault="002C546F" w:rsidP="00EC0DE2">
      <w:pPr>
        <w:pStyle w:val="Lijstalinea"/>
        <w:numPr>
          <w:ilvl w:val="0"/>
          <w:numId w:val="11"/>
        </w:numPr>
        <w:rPr>
          <w:lang w:val="fr-BE"/>
        </w:rPr>
      </w:pPr>
      <w:r w:rsidRPr="007D690D">
        <w:rPr>
          <w:lang w:val="fr-BE"/>
        </w:rPr>
        <w:t>Samedi</w:t>
      </w:r>
      <w:r w:rsidR="00EC0DE2" w:rsidRPr="007D690D">
        <w:rPr>
          <w:lang w:val="fr-BE"/>
        </w:rPr>
        <w:t xml:space="preserve">: </w:t>
      </w:r>
      <w:r w:rsidRPr="007D690D">
        <w:rPr>
          <w:lang w:val="fr-BE"/>
        </w:rPr>
        <w:t>dîner</w:t>
      </w:r>
    </w:p>
    <w:p w:rsidR="00EC0DE2" w:rsidRPr="007D690D" w:rsidRDefault="002C546F" w:rsidP="00EC0DE2">
      <w:pPr>
        <w:pStyle w:val="Lijstalinea"/>
        <w:numPr>
          <w:ilvl w:val="0"/>
          <w:numId w:val="11"/>
        </w:numPr>
        <w:rPr>
          <w:lang w:val="fr-BE"/>
        </w:rPr>
      </w:pPr>
      <w:r w:rsidRPr="007D690D">
        <w:rPr>
          <w:lang w:val="fr-BE"/>
        </w:rPr>
        <w:t>Nuitée de samedi à dimanche</w:t>
      </w:r>
    </w:p>
    <w:p w:rsidR="00EC0DE2" w:rsidRPr="007D690D" w:rsidRDefault="002C546F" w:rsidP="00EC0DE2">
      <w:pPr>
        <w:pStyle w:val="Lijstalinea"/>
        <w:numPr>
          <w:ilvl w:val="0"/>
          <w:numId w:val="11"/>
        </w:numPr>
        <w:rPr>
          <w:lang w:val="fr-BE"/>
        </w:rPr>
      </w:pPr>
      <w:r w:rsidRPr="007D690D">
        <w:rPr>
          <w:lang w:val="fr-BE"/>
        </w:rPr>
        <w:t>Dimanche: petit-déjeuner</w:t>
      </w:r>
    </w:p>
    <w:p w:rsidR="00EC0DE2" w:rsidRPr="007D690D" w:rsidRDefault="002C546F" w:rsidP="00EC0DE2">
      <w:pPr>
        <w:pStyle w:val="Lijstalinea"/>
        <w:numPr>
          <w:ilvl w:val="0"/>
          <w:numId w:val="11"/>
        </w:numPr>
        <w:rPr>
          <w:lang w:val="fr-BE"/>
        </w:rPr>
      </w:pPr>
      <w:r w:rsidRPr="007D690D">
        <w:rPr>
          <w:lang w:val="fr-BE"/>
        </w:rPr>
        <w:t>Dimanche: déjeuner</w:t>
      </w:r>
    </w:p>
    <w:p w:rsidR="00F24709" w:rsidRPr="007D690D" w:rsidRDefault="002C546F" w:rsidP="00EC0DE2">
      <w:pPr>
        <w:rPr>
          <w:lang w:val="fr-BE"/>
        </w:rPr>
      </w:pPr>
      <w:r w:rsidRPr="007D690D">
        <w:rPr>
          <w:lang w:val="fr-BE"/>
        </w:rPr>
        <w:t>La possibilité existe de commander un repas pour samedi midi pour un coût supplémentaire de</w:t>
      </w:r>
      <w:r w:rsidR="00EC0DE2" w:rsidRPr="007D690D">
        <w:rPr>
          <w:lang w:val="fr-BE"/>
        </w:rPr>
        <w:t xml:space="preserve"> 12</w:t>
      </w:r>
      <w:r w:rsidR="00157850" w:rsidRPr="007D690D">
        <w:rPr>
          <w:lang w:val="fr-BE"/>
        </w:rPr>
        <w:t>,5</w:t>
      </w:r>
      <w:r w:rsidR="00EC0DE2" w:rsidRPr="007D690D">
        <w:rPr>
          <w:lang w:val="fr-BE"/>
        </w:rPr>
        <w:t xml:space="preserve"> euro</w:t>
      </w:r>
      <w:r w:rsidRPr="007D690D">
        <w:rPr>
          <w:lang w:val="fr-BE"/>
        </w:rPr>
        <w:t>s par personne.</w:t>
      </w:r>
      <w:r w:rsidR="00EC0DE2" w:rsidRPr="007D690D">
        <w:rPr>
          <w:lang w:val="fr-BE"/>
        </w:rPr>
        <w:t xml:space="preserve"> </w:t>
      </w:r>
      <w:r w:rsidRPr="007D690D">
        <w:rPr>
          <w:lang w:val="fr-BE"/>
        </w:rPr>
        <w:t xml:space="preserve">Si vous désirez déjà un logement pour le vendredi soir, cela est possible à un tarif de 50 euros par personne </w:t>
      </w:r>
      <w:r w:rsidR="00DB336F" w:rsidRPr="007D690D">
        <w:rPr>
          <w:lang w:val="fr-BE"/>
        </w:rPr>
        <w:t>pour la nuit de vendredi à samedi. Dans cette nuitée sont également compris les repas (dîner vendredi, petit-déjeuner et déjeuner samedi)</w:t>
      </w:r>
      <w:r w:rsidR="00157850" w:rsidRPr="007D690D">
        <w:rPr>
          <w:lang w:val="fr-BE"/>
        </w:rPr>
        <w:t>.</w:t>
      </w:r>
    </w:p>
    <w:p w:rsidR="00F24709" w:rsidRPr="007D690D" w:rsidRDefault="00DB336F" w:rsidP="00EC0DE2">
      <w:pPr>
        <w:rPr>
          <w:lang w:val="fr-BE"/>
        </w:rPr>
      </w:pPr>
      <w:r w:rsidRPr="007D690D">
        <w:rPr>
          <w:lang w:val="fr-BE"/>
        </w:rPr>
        <w:t xml:space="preserve">Si vous désirez uniquement vous inscrire pour le tournoi sans choisir le logement proposé, vous payez alors </w:t>
      </w:r>
      <w:r w:rsidR="00157850" w:rsidRPr="007D690D">
        <w:rPr>
          <w:lang w:val="fr-BE"/>
        </w:rPr>
        <w:t>3</w:t>
      </w:r>
      <w:r w:rsidR="00F24709" w:rsidRPr="007D690D">
        <w:rPr>
          <w:lang w:val="fr-BE"/>
        </w:rPr>
        <w:t>5 euro</w:t>
      </w:r>
      <w:r w:rsidRPr="007D690D">
        <w:rPr>
          <w:lang w:val="fr-BE"/>
        </w:rPr>
        <w:t>s par personne pour la participation au tournoi sans repas</w:t>
      </w:r>
      <w:r w:rsidR="00F24709" w:rsidRPr="007D690D">
        <w:rPr>
          <w:lang w:val="fr-BE"/>
        </w:rPr>
        <w:t>.</w:t>
      </w:r>
    </w:p>
    <w:p w:rsidR="00F24709" w:rsidRPr="007D690D" w:rsidRDefault="00F24709" w:rsidP="00EC0DE2">
      <w:pPr>
        <w:rPr>
          <w:lang w:val="fr-BE"/>
        </w:rPr>
      </w:pPr>
    </w:p>
    <w:p w:rsidR="00F24709" w:rsidRPr="007D690D" w:rsidRDefault="00157850" w:rsidP="00EC0DE2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DB336F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6</w:t>
      </w:r>
      <w:r w:rsidR="00F24709" w:rsidRPr="007D690D">
        <w:rPr>
          <w:b/>
          <w:lang w:val="fr-BE"/>
        </w:rPr>
        <w:t xml:space="preserve">: </w:t>
      </w:r>
      <w:r w:rsidR="00DB336F" w:rsidRPr="007D690D">
        <w:rPr>
          <w:b/>
          <w:lang w:val="fr-BE"/>
        </w:rPr>
        <w:t>arbitres</w:t>
      </w:r>
    </w:p>
    <w:p w:rsidR="00F24709" w:rsidRPr="007D690D" w:rsidRDefault="00DB336F" w:rsidP="00EC0DE2">
      <w:pPr>
        <w:rPr>
          <w:lang w:val="fr-BE"/>
        </w:rPr>
      </w:pPr>
      <w:r w:rsidRPr="007D690D">
        <w:rPr>
          <w:lang w:val="fr-BE"/>
        </w:rPr>
        <w:t xml:space="preserve">Il est demandé à chaque délégation (pas à chaque équipe) de prévoir pour toute la durée du tournoi </w:t>
      </w:r>
      <w:r w:rsidR="00EA75E2" w:rsidRPr="00EA75E2">
        <w:rPr>
          <w:color w:val="FF0000"/>
          <w:lang w:val="fr-BE"/>
        </w:rPr>
        <w:t xml:space="preserve">un </w:t>
      </w:r>
      <w:bookmarkStart w:id="0" w:name="_GoBack"/>
      <w:r w:rsidR="00EA75E2" w:rsidRPr="00446EC9">
        <w:rPr>
          <w:lang w:val="fr-BE"/>
        </w:rPr>
        <w:t>arbitre à une table</w:t>
      </w:r>
      <w:r w:rsidRPr="00446EC9">
        <w:rPr>
          <w:lang w:val="fr-BE"/>
        </w:rPr>
        <w:t xml:space="preserve">. </w:t>
      </w:r>
      <w:bookmarkEnd w:id="0"/>
      <w:r w:rsidRPr="007D690D">
        <w:rPr>
          <w:lang w:val="fr-BE"/>
        </w:rPr>
        <w:t>Cela peut-être des joueurs mais aussi des entraîneurs ou responsables. Seulement des arbitres officiels s’occuperont que tout soit bien dirigé</w:t>
      </w:r>
      <w:r w:rsidR="00EC71F0" w:rsidRPr="007D690D">
        <w:rPr>
          <w:lang w:val="fr-BE"/>
        </w:rPr>
        <w:t>.</w:t>
      </w:r>
    </w:p>
    <w:p w:rsidR="00F24709" w:rsidRPr="007D690D" w:rsidRDefault="00F24709" w:rsidP="00EC0DE2">
      <w:pPr>
        <w:rPr>
          <w:lang w:val="fr-BE"/>
        </w:rPr>
      </w:pPr>
    </w:p>
    <w:p w:rsidR="00F24709" w:rsidRPr="007D690D" w:rsidRDefault="00157850" w:rsidP="00EC0DE2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EA4A42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7</w:t>
      </w:r>
      <w:r w:rsidR="00F24709" w:rsidRPr="007D690D">
        <w:rPr>
          <w:b/>
          <w:lang w:val="fr-BE"/>
        </w:rPr>
        <w:t xml:space="preserve">: </w:t>
      </w:r>
      <w:r w:rsidR="000F128F" w:rsidRPr="007D690D">
        <w:rPr>
          <w:b/>
          <w:lang w:val="fr-BE"/>
        </w:rPr>
        <w:t xml:space="preserve">planning des </w:t>
      </w:r>
      <w:r w:rsidR="00F24709" w:rsidRPr="007D690D">
        <w:rPr>
          <w:b/>
          <w:lang w:val="fr-BE"/>
        </w:rPr>
        <w:t>ma</w:t>
      </w:r>
      <w:r w:rsidR="000F128F" w:rsidRPr="007D690D">
        <w:rPr>
          <w:b/>
          <w:lang w:val="fr-BE"/>
        </w:rPr>
        <w:t>tchs</w:t>
      </w:r>
      <w:r w:rsidR="00F24709" w:rsidRPr="007D690D">
        <w:rPr>
          <w:b/>
          <w:lang w:val="fr-BE"/>
        </w:rPr>
        <w:t xml:space="preserve"> – </w:t>
      </w:r>
      <w:r w:rsidR="000F128F" w:rsidRPr="007D690D">
        <w:rPr>
          <w:b/>
          <w:lang w:val="fr-BE"/>
        </w:rPr>
        <w:t>horaire de jeu</w:t>
      </w:r>
    </w:p>
    <w:p w:rsidR="00F24709" w:rsidRPr="007D690D" w:rsidRDefault="002B14B1" w:rsidP="00F24709">
      <w:pPr>
        <w:ind w:left="720" w:hanging="720"/>
        <w:rPr>
          <w:lang w:val="fr-BE"/>
        </w:rPr>
      </w:pPr>
      <w:r>
        <w:rPr>
          <w:lang w:val="fr-BE"/>
        </w:rPr>
        <w:t>7</w:t>
      </w:r>
      <w:r w:rsidR="00F24709" w:rsidRPr="007D690D">
        <w:rPr>
          <w:lang w:val="fr-BE"/>
        </w:rPr>
        <w:t xml:space="preserve">.1: </w:t>
      </w:r>
      <w:r w:rsidR="00F24709" w:rsidRPr="007D690D">
        <w:rPr>
          <w:lang w:val="fr-BE"/>
        </w:rPr>
        <w:tab/>
      </w:r>
      <w:r w:rsidR="000F128F" w:rsidRPr="007D690D">
        <w:rPr>
          <w:lang w:val="fr-BE"/>
        </w:rPr>
        <w:t>Selon le nombre d’inscriptions les poules seront formées de 6 à 11 joueurs. Nous voulons faire en sorte que chaque joueur joue au moins une huitaine de matchs durant tout le week-end</w:t>
      </w:r>
      <w:r w:rsidR="00F24709" w:rsidRPr="007D690D">
        <w:rPr>
          <w:lang w:val="fr-BE"/>
        </w:rPr>
        <w:t>.</w:t>
      </w:r>
    </w:p>
    <w:p w:rsidR="00F24709" w:rsidRPr="007D690D" w:rsidRDefault="002B14B1" w:rsidP="00F24709">
      <w:pPr>
        <w:ind w:left="720" w:hanging="720"/>
        <w:rPr>
          <w:lang w:val="fr-BE"/>
        </w:rPr>
      </w:pPr>
      <w:r>
        <w:rPr>
          <w:lang w:val="fr-BE"/>
        </w:rPr>
        <w:t>7</w:t>
      </w:r>
      <w:r w:rsidR="00F24709" w:rsidRPr="007D690D">
        <w:rPr>
          <w:lang w:val="fr-BE"/>
        </w:rPr>
        <w:t>.2</w:t>
      </w:r>
      <w:r w:rsidR="00F24709" w:rsidRPr="007D690D">
        <w:rPr>
          <w:lang w:val="fr-BE"/>
        </w:rPr>
        <w:tab/>
      </w:r>
      <w:r w:rsidR="000F128F" w:rsidRPr="007D690D">
        <w:rPr>
          <w:lang w:val="fr-BE"/>
        </w:rPr>
        <w:t>Après la poule il sera joué pour les places sur le tableau. Dépendant du nombre de matchs dans la poule il y aura aussi un tour des perdants pour y déterminer les places</w:t>
      </w:r>
      <w:r w:rsidR="00F24709" w:rsidRPr="007D690D">
        <w:rPr>
          <w:lang w:val="fr-BE"/>
        </w:rPr>
        <w:t>.</w:t>
      </w:r>
    </w:p>
    <w:p w:rsidR="00F24709" w:rsidRPr="007D690D" w:rsidRDefault="002B14B1" w:rsidP="00F24709">
      <w:pPr>
        <w:ind w:left="720" w:hanging="720"/>
        <w:rPr>
          <w:lang w:val="fr-BE"/>
        </w:rPr>
      </w:pPr>
      <w:r>
        <w:rPr>
          <w:lang w:val="fr-BE"/>
        </w:rPr>
        <w:t>7</w:t>
      </w:r>
      <w:r w:rsidR="00F24709" w:rsidRPr="007D690D">
        <w:rPr>
          <w:lang w:val="fr-BE"/>
        </w:rPr>
        <w:t>.3</w:t>
      </w:r>
      <w:r w:rsidR="00F24709" w:rsidRPr="007D690D">
        <w:rPr>
          <w:lang w:val="fr-BE"/>
        </w:rPr>
        <w:tab/>
      </w:r>
      <w:r w:rsidR="000F128F" w:rsidRPr="007D690D">
        <w:rPr>
          <w:lang w:val="fr-BE"/>
        </w:rPr>
        <w:t>Le</w:t>
      </w:r>
      <w:r w:rsidR="00F24709" w:rsidRPr="007D690D">
        <w:rPr>
          <w:lang w:val="fr-BE"/>
        </w:rPr>
        <w:t xml:space="preserve"> 24/07/2017 </w:t>
      </w:r>
      <w:r w:rsidR="000F128F" w:rsidRPr="007D690D">
        <w:rPr>
          <w:lang w:val="fr-BE"/>
        </w:rPr>
        <w:t xml:space="preserve">les poules débuteront à </w:t>
      </w:r>
      <w:r w:rsidR="00157850" w:rsidRPr="007D690D">
        <w:rPr>
          <w:lang w:val="fr-BE"/>
        </w:rPr>
        <w:t>13.3</w:t>
      </w:r>
      <w:r w:rsidR="00F24709" w:rsidRPr="007D690D">
        <w:rPr>
          <w:lang w:val="fr-BE"/>
        </w:rPr>
        <w:t xml:space="preserve">0. </w:t>
      </w:r>
      <w:r w:rsidR="00EA4A42" w:rsidRPr="007D690D">
        <w:rPr>
          <w:lang w:val="fr-BE"/>
        </w:rPr>
        <w:t>Les derniers matchs seront joués v</w:t>
      </w:r>
      <w:r w:rsidR="000F128F" w:rsidRPr="007D690D">
        <w:rPr>
          <w:lang w:val="fr-BE"/>
        </w:rPr>
        <w:t>ers</w:t>
      </w:r>
      <w:r w:rsidR="00DA667C" w:rsidRPr="007D690D">
        <w:rPr>
          <w:lang w:val="fr-BE"/>
        </w:rPr>
        <w:t xml:space="preserve"> 19.30.</w:t>
      </w:r>
    </w:p>
    <w:p w:rsidR="00DA667C" w:rsidRPr="007D690D" w:rsidRDefault="002B14B1" w:rsidP="00F24709">
      <w:pPr>
        <w:ind w:left="720" w:hanging="720"/>
        <w:rPr>
          <w:lang w:val="fr-BE"/>
        </w:rPr>
      </w:pPr>
      <w:r>
        <w:rPr>
          <w:lang w:val="fr-BE"/>
        </w:rPr>
        <w:t>7</w:t>
      </w:r>
      <w:r w:rsidR="00DA667C" w:rsidRPr="007D690D">
        <w:rPr>
          <w:lang w:val="fr-BE"/>
        </w:rPr>
        <w:t>.4</w:t>
      </w:r>
      <w:r w:rsidR="00DA667C" w:rsidRPr="007D690D">
        <w:rPr>
          <w:lang w:val="fr-BE"/>
        </w:rPr>
        <w:tab/>
      </w:r>
      <w:r w:rsidR="00EA4A42" w:rsidRPr="007D690D">
        <w:rPr>
          <w:lang w:val="fr-BE"/>
        </w:rPr>
        <w:t>Le</w:t>
      </w:r>
      <w:r w:rsidR="00DA667C" w:rsidRPr="007D690D">
        <w:rPr>
          <w:lang w:val="fr-BE"/>
        </w:rPr>
        <w:t xml:space="preserve"> 25/07/2017 </w:t>
      </w:r>
      <w:r w:rsidR="00EA4A42" w:rsidRPr="007D690D">
        <w:rPr>
          <w:lang w:val="fr-BE"/>
        </w:rPr>
        <w:t xml:space="preserve">on débutera à 9.00 avec les matchs </w:t>
      </w:r>
      <w:r w:rsidR="00FC1E76" w:rsidRPr="00446EC9">
        <w:rPr>
          <w:lang w:val="fr-BE"/>
        </w:rPr>
        <w:t xml:space="preserve">suivants </w:t>
      </w:r>
      <w:r w:rsidR="00EA4A42" w:rsidRPr="00446EC9">
        <w:rPr>
          <w:lang w:val="fr-BE"/>
        </w:rPr>
        <w:t>de</w:t>
      </w:r>
      <w:r w:rsidR="00FC1E76" w:rsidRPr="00446EC9">
        <w:rPr>
          <w:lang w:val="fr-BE"/>
        </w:rPr>
        <w:t>s</w:t>
      </w:r>
      <w:r w:rsidR="00EA4A42" w:rsidRPr="00446EC9">
        <w:rPr>
          <w:lang w:val="fr-BE"/>
        </w:rPr>
        <w:t xml:space="preserve"> </w:t>
      </w:r>
      <w:r w:rsidR="00EA4A42" w:rsidRPr="007D690D">
        <w:rPr>
          <w:lang w:val="fr-BE"/>
        </w:rPr>
        <w:t>poules ou les premiers tours du tableau. Les 6 finales seront jouées ensemble le dimanche après-midi</w:t>
      </w:r>
      <w:r w:rsidR="00DA667C" w:rsidRPr="007D690D">
        <w:rPr>
          <w:lang w:val="fr-BE"/>
        </w:rPr>
        <w:t>.</w:t>
      </w:r>
    </w:p>
    <w:p w:rsidR="00DA667C" w:rsidRPr="007D690D" w:rsidRDefault="00DA667C" w:rsidP="00F24709">
      <w:pPr>
        <w:ind w:left="720" w:hanging="720"/>
        <w:rPr>
          <w:lang w:val="fr-BE"/>
        </w:rPr>
      </w:pPr>
    </w:p>
    <w:p w:rsidR="00DA667C" w:rsidRPr="007D690D" w:rsidRDefault="00157850" w:rsidP="00F24709">
      <w:pPr>
        <w:ind w:left="720" w:hanging="720"/>
        <w:rPr>
          <w:b/>
          <w:lang w:val="fr-BE"/>
        </w:rPr>
      </w:pPr>
      <w:r w:rsidRPr="007D690D">
        <w:rPr>
          <w:b/>
          <w:lang w:val="fr-BE"/>
        </w:rPr>
        <w:t>Arti</w:t>
      </w:r>
      <w:r w:rsidR="00EA4A42" w:rsidRPr="007D690D">
        <w:rPr>
          <w:b/>
          <w:lang w:val="fr-BE"/>
        </w:rPr>
        <w:t>cle</w:t>
      </w:r>
      <w:r w:rsidRPr="007D690D">
        <w:rPr>
          <w:b/>
          <w:lang w:val="fr-BE"/>
        </w:rPr>
        <w:t xml:space="preserve"> 8</w:t>
      </w:r>
      <w:r w:rsidR="00DA667C" w:rsidRPr="007D690D">
        <w:rPr>
          <w:b/>
          <w:lang w:val="fr-BE"/>
        </w:rPr>
        <w:t xml:space="preserve">: </w:t>
      </w:r>
      <w:r w:rsidR="00EA4A42" w:rsidRPr="007D690D">
        <w:rPr>
          <w:b/>
          <w:lang w:val="fr-BE"/>
        </w:rPr>
        <w:t>une rencontre</w:t>
      </w:r>
    </w:p>
    <w:p w:rsidR="00F24709" w:rsidRPr="007D690D" w:rsidRDefault="00EA4A42" w:rsidP="00DA667C">
      <w:pPr>
        <w:ind w:left="720" w:hanging="720"/>
        <w:rPr>
          <w:lang w:val="fr-BE"/>
        </w:rPr>
      </w:pPr>
      <w:r w:rsidRPr="007D690D">
        <w:rPr>
          <w:lang w:val="fr-BE"/>
        </w:rPr>
        <w:t xml:space="preserve">Une rencontre est jouée au meilleur de </w:t>
      </w:r>
      <w:r w:rsidR="00EA75E2" w:rsidRPr="00EA75E2">
        <w:rPr>
          <w:color w:val="FF0000"/>
          <w:lang w:val="fr-BE"/>
        </w:rPr>
        <w:t>5</w:t>
      </w:r>
      <w:r w:rsidRPr="007D690D">
        <w:rPr>
          <w:lang w:val="fr-BE"/>
        </w:rPr>
        <w:t xml:space="preserve"> sets en 11 points.</w:t>
      </w:r>
    </w:p>
    <w:p w:rsidR="00DA667C" w:rsidRPr="007D690D" w:rsidRDefault="00DA667C" w:rsidP="00DA667C">
      <w:pPr>
        <w:ind w:left="720" w:hanging="720"/>
        <w:rPr>
          <w:lang w:val="fr-BE"/>
        </w:rPr>
      </w:pPr>
    </w:p>
    <w:p w:rsidR="00DA667C" w:rsidRPr="007D690D" w:rsidRDefault="00157850" w:rsidP="00DA667C">
      <w:pPr>
        <w:ind w:left="720" w:hanging="720"/>
        <w:rPr>
          <w:b/>
          <w:lang w:val="fr-BE"/>
        </w:rPr>
      </w:pPr>
      <w:r w:rsidRPr="007D690D">
        <w:rPr>
          <w:b/>
          <w:lang w:val="fr-BE"/>
        </w:rPr>
        <w:t>Art</w:t>
      </w:r>
      <w:r w:rsidR="00EA4A42" w:rsidRPr="007D690D">
        <w:rPr>
          <w:b/>
          <w:lang w:val="fr-BE"/>
        </w:rPr>
        <w:t>icle</w:t>
      </w:r>
      <w:r w:rsidRPr="007D690D">
        <w:rPr>
          <w:b/>
          <w:lang w:val="fr-BE"/>
        </w:rPr>
        <w:t xml:space="preserve"> 9</w:t>
      </w:r>
      <w:r w:rsidR="00DA667C" w:rsidRPr="007D690D">
        <w:rPr>
          <w:b/>
          <w:lang w:val="fr-BE"/>
        </w:rPr>
        <w:t xml:space="preserve">: </w:t>
      </w:r>
      <w:r w:rsidR="00EA4A42" w:rsidRPr="007D690D">
        <w:rPr>
          <w:b/>
          <w:lang w:val="fr-BE"/>
        </w:rPr>
        <w:t>compétition par équipe</w:t>
      </w:r>
    </w:p>
    <w:p w:rsidR="00EC0DE2" w:rsidRPr="007D690D" w:rsidRDefault="00EA4A42" w:rsidP="00EC0DE2">
      <w:pPr>
        <w:rPr>
          <w:lang w:val="fr-BE"/>
        </w:rPr>
      </w:pPr>
      <w:r w:rsidRPr="007D690D">
        <w:rPr>
          <w:lang w:val="fr-BE"/>
        </w:rPr>
        <w:t>Uniquement des équipes de 4 participants dans différentes séries peuvent participer au classement par équipes</w:t>
      </w:r>
      <w:r w:rsidR="00DA667C" w:rsidRPr="007D690D">
        <w:rPr>
          <w:lang w:val="fr-BE"/>
        </w:rPr>
        <w:t>:</w:t>
      </w:r>
    </w:p>
    <w:p w:rsidR="00DA667C" w:rsidRPr="007D690D" w:rsidRDefault="002B14B1" w:rsidP="00DA667C">
      <w:pPr>
        <w:ind w:left="720" w:hanging="720"/>
        <w:rPr>
          <w:lang w:val="fr-BE"/>
        </w:rPr>
      </w:pPr>
      <w:r>
        <w:rPr>
          <w:lang w:val="fr-BE"/>
        </w:rPr>
        <w:t>9</w:t>
      </w:r>
      <w:r w:rsidR="00DA667C" w:rsidRPr="007D690D">
        <w:rPr>
          <w:lang w:val="fr-BE"/>
        </w:rPr>
        <w:t>.1</w:t>
      </w:r>
      <w:r w:rsidR="00DA667C" w:rsidRPr="007D690D">
        <w:rPr>
          <w:lang w:val="fr-BE"/>
        </w:rPr>
        <w:tab/>
      </w:r>
      <w:r w:rsidR="00EA4A42" w:rsidRPr="007D690D">
        <w:rPr>
          <w:lang w:val="fr-BE"/>
        </w:rPr>
        <w:t>Si plus de 4 inscrits dans une équipe, les 4 meilleurs résultats sont pris en compte pour le classement par équipes</w:t>
      </w:r>
    </w:p>
    <w:p w:rsidR="00DA667C" w:rsidRPr="007D690D" w:rsidRDefault="002B14B1" w:rsidP="00DA667C">
      <w:pPr>
        <w:ind w:left="720" w:hanging="720"/>
        <w:rPr>
          <w:lang w:val="fr-BE"/>
        </w:rPr>
      </w:pPr>
      <w:r>
        <w:rPr>
          <w:lang w:val="fr-BE"/>
        </w:rPr>
        <w:t>9</w:t>
      </w:r>
      <w:r w:rsidR="00DA667C" w:rsidRPr="007D690D">
        <w:rPr>
          <w:lang w:val="fr-BE"/>
        </w:rPr>
        <w:t>.2</w:t>
      </w:r>
      <w:r w:rsidR="00DA667C" w:rsidRPr="007D690D">
        <w:rPr>
          <w:lang w:val="fr-BE"/>
        </w:rPr>
        <w:tab/>
      </w:r>
      <w:r w:rsidR="004C32CC" w:rsidRPr="007D690D">
        <w:rPr>
          <w:lang w:val="fr-BE"/>
        </w:rPr>
        <w:t>Chaque place dans le classement reflète le point qu’on reçoit dans le classement par équipes</w:t>
      </w:r>
      <w:r w:rsidR="00DA667C" w:rsidRPr="007D690D">
        <w:rPr>
          <w:lang w:val="fr-BE"/>
        </w:rPr>
        <w:t>.</w:t>
      </w:r>
    </w:p>
    <w:p w:rsidR="00DA667C" w:rsidRPr="007D690D" w:rsidRDefault="002B14B1" w:rsidP="00DA667C">
      <w:pPr>
        <w:ind w:left="720" w:hanging="720"/>
        <w:rPr>
          <w:lang w:val="fr-BE"/>
        </w:rPr>
      </w:pPr>
      <w:r>
        <w:rPr>
          <w:lang w:val="fr-BE"/>
        </w:rPr>
        <w:t>9</w:t>
      </w:r>
      <w:r w:rsidR="00DA667C" w:rsidRPr="007D690D">
        <w:rPr>
          <w:lang w:val="fr-BE"/>
        </w:rPr>
        <w:t xml:space="preserve">.3 </w:t>
      </w:r>
      <w:r w:rsidR="00DA667C" w:rsidRPr="007D690D">
        <w:rPr>
          <w:lang w:val="fr-BE"/>
        </w:rPr>
        <w:tab/>
      </w:r>
      <w:r w:rsidR="004C32CC" w:rsidRPr="007D690D">
        <w:rPr>
          <w:lang w:val="fr-BE"/>
        </w:rPr>
        <w:t>L’équipe avec le moins de points gagne le classement par équipes</w:t>
      </w:r>
      <w:r w:rsidR="00DA667C" w:rsidRPr="007D690D">
        <w:rPr>
          <w:lang w:val="fr-BE"/>
        </w:rPr>
        <w:t>.</w:t>
      </w:r>
    </w:p>
    <w:p w:rsidR="00DA667C" w:rsidRPr="007D690D" w:rsidRDefault="002B14B1" w:rsidP="00DA667C">
      <w:pPr>
        <w:ind w:left="720" w:hanging="720"/>
        <w:rPr>
          <w:lang w:val="fr-BE"/>
        </w:rPr>
      </w:pPr>
      <w:r>
        <w:rPr>
          <w:lang w:val="fr-BE"/>
        </w:rPr>
        <w:t>9</w:t>
      </w:r>
      <w:r w:rsidR="00DA667C" w:rsidRPr="007D690D">
        <w:rPr>
          <w:lang w:val="fr-BE"/>
        </w:rPr>
        <w:t>.4</w:t>
      </w:r>
      <w:r w:rsidR="00DA667C" w:rsidRPr="007D690D">
        <w:rPr>
          <w:lang w:val="fr-BE"/>
        </w:rPr>
        <w:tab/>
      </w:r>
      <w:r w:rsidR="004C32CC" w:rsidRPr="007D690D">
        <w:rPr>
          <w:lang w:val="fr-BE"/>
        </w:rPr>
        <w:t>En cas d’égalité de points on considérera</w:t>
      </w:r>
      <w:r w:rsidR="00DA667C" w:rsidRPr="007D690D">
        <w:rPr>
          <w:lang w:val="fr-BE"/>
        </w:rPr>
        <w:t>:</w:t>
      </w:r>
    </w:p>
    <w:p w:rsidR="00DA667C" w:rsidRPr="007D690D" w:rsidRDefault="004C32CC" w:rsidP="00DA667C">
      <w:pPr>
        <w:pStyle w:val="Lijstalinea"/>
        <w:numPr>
          <w:ilvl w:val="0"/>
          <w:numId w:val="12"/>
        </w:numPr>
        <w:rPr>
          <w:lang w:val="fr-BE"/>
        </w:rPr>
      </w:pPr>
      <w:r w:rsidRPr="007D690D">
        <w:rPr>
          <w:lang w:val="fr-BE"/>
        </w:rPr>
        <w:t>Le meilleur résultat obtenu chez les filles</w:t>
      </w:r>
      <w:r w:rsidR="00DA667C" w:rsidRPr="007D690D">
        <w:rPr>
          <w:lang w:val="fr-BE"/>
        </w:rPr>
        <w:t xml:space="preserve"> benjamins</w:t>
      </w:r>
    </w:p>
    <w:p w:rsidR="00DA667C" w:rsidRPr="007D690D" w:rsidRDefault="004C32CC" w:rsidP="00DA667C">
      <w:pPr>
        <w:pStyle w:val="Lijstalinea"/>
        <w:numPr>
          <w:ilvl w:val="0"/>
          <w:numId w:val="12"/>
        </w:numPr>
        <w:rPr>
          <w:lang w:val="fr-BE"/>
        </w:rPr>
      </w:pPr>
      <w:r w:rsidRPr="007D690D">
        <w:rPr>
          <w:lang w:val="fr-BE"/>
        </w:rPr>
        <w:t>Le meilleur résultat obtenu chez les garçon</w:t>
      </w:r>
      <w:r w:rsidR="00DA667C" w:rsidRPr="007D690D">
        <w:rPr>
          <w:lang w:val="fr-BE"/>
        </w:rPr>
        <w:t>s benjamins</w:t>
      </w:r>
    </w:p>
    <w:p w:rsidR="00DA667C" w:rsidRPr="007D690D" w:rsidRDefault="004C32CC" w:rsidP="00DA667C">
      <w:pPr>
        <w:pStyle w:val="Lijstalinea"/>
        <w:numPr>
          <w:ilvl w:val="0"/>
          <w:numId w:val="12"/>
        </w:numPr>
        <w:rPr>
          <w:lang w:val="fr-BE"/>
        </w:rPr>
      </w:pPr>
      <w:r w:rsidRPr="007D690D">
        <w:rPr>
          <w:lang w:val="fr-BE"/>
        </w:rPr>
        <w:t xml:space="preserve">Le meilleur résultat obtenu chez les filles </w:t>
      </w:r>
      <w:r w:rsidR="007D690D" w:rsidRPr="007D690D">
        <w:rPr>
          <w:lang w:val="fr-BE"/>
        </w:rPr>
        <w:t>pré minimes</w:t>
      </w:r>
    </w:p>
    <w:p w:rsidR="00EC0DE2" w:rsidRPr="007D690D" w:rsidRDefault="00EC0DE2" w:rsidP="00EC0DE2">
      <w:pPr>
        <w:rPr>
          <w:lang w:val="fr-BE"/>
        </w:rPr>
      </w:pPr>
    </w:p>
    <w:p w:rsidR="00992CD4" w:rsidRPr="007D690D" w:rsidRDefault="00DA667C" w:rsidP="00992CD4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4C32CC" w:rsidRPr="007D690D">
        <w:rPr>
          <w:b/>
          <w:lang w:val="fr-BE"/>
        </w:rPr>
        <w:t>cle</w:t>
      </w:r>
      <w:r w:rsidR="002B14B1">
        <w:rPr>
          <w:b/>
          <w:lang w:val="fr-BE"/>
        </w:rPr>
        <w:t xml:space="preserve"> 1</w:t>
      </w:r>
      <w:r w:rsidR="00157850" w:rsidRPr="007D690D">
        <w:rPr>
          <w:b/>
          <w:lang w:val="fr-BE"/>
        </w:rPr>
        <w:t>0</w:t>
      </w:r>
      <w:r w:rsidRPr="007D690D">
        <w:rPr>
          <w:b/>
          <w:lang w:val="fr-BE"/>
        </w:rPr>
        <w:t xml:space="preserve">: </w:t>
      </w:r>
      <w:r w:rsidR="0044621B" w:rsidRPr="007D690D">
        <w:rPr>
          <w:b/>
          <w:lang w:val="fr-BE"/>
        </w:rPr>
        <w:t>jury de rencontres</w:t>
      </w:r>
    </w:p>
    <w:p w:rsidR="00DD25BD" w:rsidRPr="007D690D" w:rsidRDefault="0044621B" w:rsidP="00992CD4">
      <w:pPr>
        <w:rPr>
          <w:lang w:val="fr-BE"/>
        </w:rPr>
      </w:pPr>
      <w:r w:rsidRPr="007D690D">
        <w:rPr>
          <w:lang w:val="fr-BE"/>
        </w:rPr>
        <w:t>Le règlement peut être mis en question par le juge arbitre si nécessaire. Afin que tout se déroule correctement, le juge arbitre sera assisté par 2 adjoints qui auront</w:t>
      </w:r>
      <w:r w:rsidR="007D690D" w:rsidRPr="007D690D">
        <w:rPr>
          <w:lang w:val="fr-BE"/>
        </w:rPr>
        <w:t>,</w:t>
      </w:r>
      <w:r w:rsidRPr="007D690D">
        <w:rPr>
          <w:lang w:val="fr-BE"/>
        </w:rPr>
        <w:t xml:space="preserve"> avec le juge arbitre</w:t>
      </w:r>
      <w:r w:rsidR="007D690D" w:rsidRPr="007D690D">
        <w:rPr>
          <w:lang w:val="fr-BE"/>
        </w:rPr>
        <w:t>,</w:t>
      </w:r>
      <w:r w:rsidRPr="007D690D">
        <w:rPr>
          <w:lang w:val="fr-BE"/>
        </w:rPr>
        <w:t xml:space="preserve"> le dernier mot</w:t>
      </w:r>
      <w:r w:rsidR="00DA667C" w:rsidRPr="007D690D">
        <w:rPr>
          <w:lang w:val="fr-BE"/>
        </w:rPr>
        <w:t>.</w:t>
      </w:r>
    </w:p>
    <w:p w:rsidR="00DA667C" w:rsidRPr="007D690D" w:rsidRDefault="00DA667C" w:rsidP="00992CD4">
      <w:pPr>
        <w:rPr>
          <w:lang w:val="fr-BE"/>
        </w:rPr>
      </w:pPr>
    </w:p>
    <w:p w:rsidR="00DA667C" w:rsidRPr="007D690D" w:rsidRDefault="00DA667C" w:rsidP="00992CD4">
      <w:pPr>
        <w:rPr>
          <w:b/>
          <w:lang w:val="fr-BE"/>
        </w:rPr>
      </w:pPr>
      <w:r w:rsidRPr="007D690D">
        <w:rPr>
          <w:b/>
          <w:lang w:val="fr-BE"/>
        </w:rPr>
        <w:t>Arti</w:t>
      </w:r>
      <w:r w:rsidR="007D690D" w:rsidRPr="007D690D">
        <w:rPr>
          <w:b/>
          <w:lang w:val="fr-BE"/>
        </w:rPr>
        <w:t>cle</w:t>
      </w:r>
      <w:r w:rsidR="002B14B1">
        <w:rPr>
          <w:b/>
          <w:lang w:val="fr-BE"/>
        </w:rPr>
        <w:t xml:space="preserve"> 11</w:t>
      </w:r>
      <w:r w:rsidRPr="007D690D">
        <w:rPr>
          <w:b/>
          <w:lang w:val="fr-BE"/>
        </w:rPr>
        <w:t xml:space="preserve">: </w:t>
      </w:r>
      <w:r w:rsidR="007D690D" w:rsidRPr="007D690D">
        <w:rPr>
          <w:b/>
          <w:lang w:val="fr-BE"/>
        </w:rPr>
        <w:t>prix</w:t>
      </w:r>
    </w:p>
    <w:p w:rsidR="00DA667C" w:rsidRPr="007D690D" w:rsidRDefault="007D690D" w:rsidP="00992CD4">
      <w:pPr>
        <w:rPr>
          <w:lang w:val="fr-BE"/>
        </w:rPr>
      </w:pPr>
      <w:r w:rsidRPr="007D690D">
        <w:rPr>
          <w:lang w:val="fr-BE"/>
        </w:rPr>
        <w:t>Les 3 premiers joueurs de chaque série recevront une médaille ou une coupe</w:t>
      </w:r>
    </w:p>
    <w:p w:rsidR="00DA667C" w:rsidRPr="007D690D" w:rsidRDefault="007D690D" w:rsidP="00992CD4">
      <w:pPr>
        <w:rPr>
          <w:lang w:val="fr-BE"/>
        </w:rPr>
      </w:pPr>
      <w:r w:rsidRPr="007D690D">
        <w:rPr>
          <w:lang w:val="fr-BE"/>
        </w:rPr>
        <w:t>Les 3 premières équipes du classement par équipes recevront un trophée</w:t>
      </w:r>
    </w:p>
    <w:p w:rsidR="00DD25BD" w:rsidRPr="007D690D" w:rsidRDefault="00DD25BD" w:rsidP="00992CD4">
      <w:pPr>
        <w:rPr>
          <w:lang w:val="fr-BE"/>
        </w:rPr>
      </w:pPr>
    </w:p>
    <w:p w:rsidR="00DA667C" w:rsidRPr="007D690D" w:rsidRDefault="007D690D" w:rsidP="00992CD4">
      <w:pPr>
        <w:rPr>
          <w:lang w:val="fr-BE"/>
        </w:rPr>
      </w:pPr>
      <w:r w:rsidRPr="007D690D">
        <w:rPr>
          <w:lang w:val="fr-BE"/>
        </w:rPr>
        <w:lastRenderedPageBreak/>
        <w:t>La première équipe gagnera la coupe de challenge (J</w:t>
      </w:r>
      <w:r w:rsidR="00DD25BD" w:rsidRPr="007D690D">
        <w:rPr>
          <w:lang w:val="fr-BE"/>
        </w:rPr>
        <w:t xml:space="preserve">acques Denys) </w:t>
      </w:r>
      <w:r w:rsidRPr="007D690D">
        <w:rPr>
          <w:lang w:val="fr-BE"/>
        </w:rPr>
        <w:t>du tournoi international jeunes Flamand. Cette coupe n’est en fait pas emmenée à la maison. L’équipe gagnante recevra l’année suivante 1 inscription gratuite pour une équipe.</w:t>
      </w:r>
    </w:p>
    <w:p w:rsidR="00DA667C" w:rsidRPr="007D690D" w:rsidRDefault="00DA667C" w:rsidP="00992CD4">
      <w:pPr>
        <w:rPr>
          <w:lang w:val="fr-BE"/>
        </w:rPr>
      </w:pPr>
    </w:p>
    <w:sectPr w:rsidR="00DA667C" w:rsidRPr="007D690D" w:rsidSect="00FD0744"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B3" w:rsidRDefault="00B75FB3">
      <w:r>
        <w:separator/>
      </w:r>
    </w:p>
  </w:endnote>
  <w:endnote w:type="continuationSeparator" w:id="0">
    <w:p w:rsidR="00B75FB3" w:rsidRDefault="00B7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3E" w:rsidRDefault="004656AE" w:rsidP="0085193E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2EB09809" wp14:editId="47C568DC">
          <wp:extent cx="6120765" cy="965200"/>
          <wp:effectExtent l="0" t="0" r="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's_banner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44" w:rsidRDefault="00777028" w:rsidP="00FD0744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6120765" cy="965200"/>
          <wp:effectExtent l="0" t="0" r="0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's_banner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B3" w:rsidRDefault="00B75FB3">
      <w:r>
        <w:separator/>
      </w:r>
    </w:p>
  </w:footnote>
  <w:footnote w:type="continuationSeparator" w:id="0">
    <w:p w:rsidR="00B75FB3" w:rsidRDefault="00B7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15" w:rsidRDefault="00DD6D20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3223260</wp:posOffset>
              </wp:positionH>
              <wp:positionV relativeFrom="paragraph">
                <wp:posOffset>35560</wp:posOffset>
              </wp:positionV>
              <wp:extent cx="2851150" cy="1028700"/>
              <wp:effectExtent l="0" t="0" r="635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744" w:rsidRPr="005832FB" w:rsidRDefault="00B32B15" w:rsidP="00FD074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VLAAMSE TAFELTENNISLIGA  vzw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="00FD0744" w:rsidRPr="00B84419">
                            <w:rPr>
                              <w:sz w:val="18"/>
                              <w:szCs w:val="18"/>
                            </w:rPr>
                            <w:t>Brogniezstraat</w:t>
                          </w:r>
                          <w:proofErr w:type="spellEnd"/>
                          <w:r w:rsidR="00FD0744" w:rsidRPr="00B84419">
                            <w:rPr>
                              <w:sz w:val="18"/>
                              <w:szCs w:val="18"/>
                            </w:rPr>
                            <w:t xml:space="preserve"> 41 bus 3</w:t>
                          </w:r>
                          <w:r w:rsidR="003D23C2"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 w:rsidR="00BD42CF">
                            <w:rPr>
                              <w:sz w:val="18"/>
                              <w:szCs w:val="18"/>
                            </w:rPr>
                            <w:t>B-</w:t>
                          </w:r>
                          <w:r w:rsidR="00FD0744" w:rsidRPr="00B84419">
                            <w:rPr>
                              <w:sz w:val="18"/>
                              <w:szCs w:val="18"/>
                            </w:rPr>
                            <w:t>1070 Brussel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t>Tel.: 02/527.53.72</w:t>
                          </w:r>
                          <w:r w:rsidR="008270F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t>Fax: 02/527.52.49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="00FD0744" w:rsidRPr="005832F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info@vttl.be</w:t>
                            </w:r>
                          </w:hyperlink>
                          <w:r w:rsidR="00FD0744" w:rsidRPr="005832FB">
                            <w:rPr>
                              <w:sz w:val="18"/>
                              <w:szCs w:val="18"/>
                            </w:rPr>
                            <w:br/>
                            <w:t>Bank:</w:t>
                          </w:r>
                          <w:r w:rsidR="00A436F9" w:rsidRPr="005832F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912E8">
                            <w:rPr>
                              <w:sz w:val="18"/>
                              <w:szCs w:val="18"/>
                            </w:rPr>
                            <w:t xml:space="preserve">BE81 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t>7340</w:t>
                          </w:r>
                          <w:r w:rsidR="001912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t>0173</w:t>
                          </w:r>
                          <w:r w:rsidR="001912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t>7824</w:t>
                          </w:r>
                          <w:r w:rsidR="001912E8">
                            <w:rPr>
                              <w:sz w:val="18"/>
                              <w:szCs w:val="18"/>
                            </w:rPr>
                            <w:t xml:space="preserve"> - BIC: KREDBEBB</w:t>
                          </w:r>
                          <w:r w:rsidR="00FD0744" w:rsidRPr="005832FB">
                            <w:rPr>
                              <w:sz w:val="18"/>
                              <w:szCs w:val="18"/>
                            </w:rPr>
                            <w:br/>
                            <w:t>RPR Brussel 0419.261.219</w:t>
                          </w:r>
                          <w:r w:rsidR="008270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8270F5" w:rsidRPr="008270F5">
                            <w:rPr>
                              <w:sz w:val="18"/>
                              <w:szCs w:val="18"/>
                            </w:rPr>
                            <w:t>BTW BE0419.261.219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8pt;margin-top:2.8pt;width:224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" stroked="f">
              <v:textbox>
                <w:txbxContent>
                  <w:p w:rsidR="00FD0744" w:rsidRPr="005832FB" w:rsidRDefault="00B32B15" w:rsidP="00FD074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VLAAMSE TAFELTENNISLIGA  vzw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proofErr w:type="spellStart"/>
                    <w:r w:rsidR="00FD0744" w:rsidRPr="00B84419">
                      <w:rPr>
                        <w:sz w:val="18"/>
                        <w:szCs w:val="18"/>
                      </w:rPr>
                      <w:t>Brogniezstraat</w:t>
                    </w:r>
                    <w:proofErr w:type="spellEnd"/>
                    <w:r w:rsidR="00FD0744" w:rsidRPr="00B84419">
                      <w:rPr>
                        <w:sz w:val="18"/>
                        <w:szCs w:val="18"/>
                      </w:rPr>
                      <w:t xml:space="preserve"> 41 bus 3</w:t>
                    </w:r>
                    <w:r w:rsidR="003D23C2">
                      <w:rPr>
                        <w:sz w:val="18"/>
                        <w:szCs w:val="18"/>
                      </w:rPr>
                      <w:t xml:space="preserve"> -</w:t>
                    </w:r>
                    <w:r w:rsidR="00BD42CF">
                      <w:rPr>
                        <w:sz w:val="18"/>
                        <w:szCs w:val="18"/>
                      </w:rPr>
                      <w:t>B-</w:t>
                    </w:r>
                    <w:r w:rsidR="00FD0744" w:rsidRPr="00B84419">
                      <w:rPr>
                        <w:sz w:val="18"/>
                        <w:szCs w:val="18"/>
                      </w:rPr>
                      <w:t>1070 Brussel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FD0744" w:rsidRPr="005832FB">
                      <w:rPr>
                        <w:sz w:val="18"/>
                        <w:szCs w:val="18"/>
                      </w:rPr>
                      <w:t>Tel.: 02/527.53.72</w:t>
                    </w:r>
                    <w:r w:rsidR="008270F5">
                      <w:rPr>
                        <w:sz w:val="18"/>
                        <w:szCs w:val="18"/>
                      </w:rPr>
                      <w:t xml:space="preserve"> - </w:t>
                    </w:r>
                    <w:r w:rsidR="00FD0744" w:rsidRPr="005832FB">
                      <w:rPr>
                        <w:sz w:val="18"/>
                        <w:szCs w:val="18"/>
                      </w:rPr>
                      <w:t>Fax: 02/527.52.49</w:t>
                    </w:r>
                    <w:r w:rsidR="00FD0744" w:rsidRPr="005832FB"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hyperlink r:id="rId2" w:history="1">
                      <w:r w:rsidR="00FD0744" w:rsidRPr="005832FB">
                        <w:rPr>
                          <w:rStyle w:val="Hyperlink"/>
                          <w:sz w:val="18"/>
                          <w:szCs w:val="18"/>
                        </w:rPr>
                        <w:t>info@vttl.be</w:t>
                      </w:r>
                    </w:hyperlink>
                    <w:r w:rsidR="00FD0744" w:rsidRPr="005832FB">
                      <w:rPr>
                        <w:sz w:val="18"/>
                        <w:szCs w:val="18"/>
                      </w:rPr>
                      <w:br/>
                      <w:t>Bank:</w:t>
                    </w:r>
                    <w:r w:rsidR="00A436F9" w:rsidRPr="005832FB">
                      <w:rPr>
                        <w:sz w:val="18"/>
                        <w:szCs w:val="18"/>
                      </w:rPr>
                      <w:t xml:space="preserve"> </w:t>
                    </w:r>
                    <w:r w:rsidR="001912E8">
                      <w:rPr>
                        <w:sz w:val="18"/>
                        <w:szCs w:val="18"/>
                      </w:rPr>
                      <w:t xml:space="preserve">BE81 </w:t>
                    </w:r>
                    <w:r w:rsidR="00FD0744" w:rsidRPr="005832FB">
                      <w:rPr>
                        <w:sz w:val="18"/>
                        <w:szCs w:val="18"/>
                      </w:rPr>
                      <w:t>7340</w:t>
                    </w:r>
                    <w:r w:rsidR="001912E8">
                      <w:rPr>
                        <w:sz w:val="18"/>
                        <w:szCs w:val="18"/>
                      </w:rPr>
                      <w:t xml:space="preserve"> </w:t>
                    </w:r>
                    <w:r w:rsidR="00FD0744" w:rsidRPr="005832FB">
                      <w:rPr>
                        <w:sz w:val="18"/>
                        <w:szCs w:val="18"/>
                      </w:rPr>
                      <w:t>0173</w:t>
                    </w:r>
                    <w:r w:rsidR="001912E8">
                      <w:rPr>
                        <w:sz w:val="18"/>
                        <w:szCs w:val="18"/>
                      </w:rPr>
                      <w:t xml:space="preserve"> </w:t>
                    </w:r>
                    <w:r w:rsidR="00FD0744" w:rsidRPr="005832FB">
                      <w:rPr>
                        <w:sz w:val="18"/>
                        <w:szCs w:val="18"/>
                      </w:rPr>
                      <w:t>7824</w:t>
                    </w:r>
                    <w:r w:rsidR="001912E8">
                      <w:rPr>
                        <w:sz w:val="18"/>
                        <w:szCs w:val="18"/>
                      </w:rPr>
                      <w:t xml:space="preserve"> - BIC: KREDBEBB</w:t>
                    </w:r>
                    <w:r w:rsidR="00FD0744" w:rsidRPr="005832FB">
                      <w:rPr>
                        <w:sz w:val="18"/>
                        <w:szCs w:val="18"/>
                      </w:rPr>
                      <w:br/>
                      <w:t>RPR Brussel 0419.261.219</w:t>
                    </w:r>
                    <w:r w:rsidR="008270F5">
                      <w:rPr>
                        <w:sz w:val="18"/>
                        <w:szCs w:val="18"/>
                      </w:rPr>
                      <w:br/>
                    </w:r>
                    <w:r w:rsidR="008270F5" w:rsidRPr="008270F5">
                      <w:rPr>
                        <w:sz w:val="18"/>
                        <w:szCs w:val="18"/>
                      </w:rPr>
                      <w:t>BTW BE0419.261.219</w:t>
                    </w:r>
                  </w:p>
                </w:txbxContent>
              </v:textbox>
            </v:shape>
          </w:pict>
        </mc:Fallback>
      </mc:AlternateContent>
    </w:r>
    <w:r w:rsidR="00DA5FEC">
      <w:rPr>
        <w:noProof/>
        <w:lang w:eastAsia="nl-B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2095500" cy="1009650"/>
          <wp:effectExtent l="19050" t="0" r="0" b="0"/>
          <wp:wrapSquare wrapText="bothSides"/>
          <wp:docPr id="3" name="Afbeelding 2" descr="vttl-kleu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ttl-kleur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B15" w:rsidRDefault="00B32B15">
    <w:pPr>
      <w:pStyle w:val="Koptekst"/>
    </w:pPr>
  </w:p>
  <w:p w:rsidR="00B32B15" w:rsidRDefault="00B32B15" w:rsidP="00801940">
    <w:pPr>
      <w:pStyle w:val="Koptekst"/>
      <w:tabs>
        <w:tab w:val="clear" w:pos="4320"/>
        <w:tab w:val="clear" w:pos="8640"/>
        <w:tab w:val="left" w:pos="3345"/>
      </w:tabs>
    </w:pPr>
  </w:p>
  <w:p w:rsidR="00FD0744" w:rsidRDefault="00FD0744">
    <w:pPr>
      <w:pStyle w:val="Koptekst"/>
    </w:pPr>
  </w:p>
  <w:p w:rsidR="00FD0744" w:rsidRDefault="00FD0744">
    <w:pPr>
      <w:pStyle w:val="Koptekst"/>
    </w:pPr>
  </w:p>
  <w:p w:rsidR="00FD0744" w:rsidRDefault="00FD0744">
    <w:pPr>
      <w:pStyle w:val="Koptekst"/>
    </w:pPr>
  </w:p>
  <w:p w:rsidR="00632422" w:rsidRDefault="00DD6D20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106045</wp:posOffset>
              </wp:positionV>
              <wp:extent cx="5588000" cy="0"/>
              <wp:effectExtent l="9525" t="10795" r="12700" b="825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ECB3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8.35pt" to="47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4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O5/M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9BE"/>
    <w:multiLevelType w:val="hybridMultilevel"/>
    <w:tmpl w:val="3E6661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60A"/>
    <w:multiLevelType w:val="hybridMultilevel"/>
    <w:tmpl w:val="2342ED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CBA"/>
    <w:multiLevelType w:val="hybridMultilevel"/>
    <w:tmpl w:val="7FBE2ADE"/>
    <w:lvl w:ilvl="0" w:tplc="D0C6BE1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189D"/>
    <w:multiLevelType w:val="hybridMultilevel"/>
    <w:tmpl w:val="047C55DA"/>
    <w:lvl w:ilvl="0" w:tplc="D0C6BE1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08D"/>
    <w:multiLevelType w:val="hybridMultilevel"/>
    <w:tmpl w:val="5A0C0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60A1"/>
    <w:multiLevelType w:val="hybridMultilevel"/>
    <w:tmpl w:val="CFCA2EA2"/>
    <w:lvl w:ilvl="0" w:tplc="FFCE153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C865B43"/>
    <w:multiLevelType w:val="hybridMultilevel"/>
    <w:tmpl w:val="C9BCB5B4"/>
    <w:lvl w:ilvl="0" w:tplc="D0C6BE1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45CB"/>
    <w:multiLevelType w:val="hybridMultilevel"/>
    <w:tmpl w:val="69AEA2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ED9"/>
    <w:multiLevelType w:val="hybridMultilevel"/>
    <w:tmpl w:val="533A6816"/>
    <w:lvl w:ilvl="0" w:tplc="D0C6BE1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F547C"/>
    <w:multiLevelType w:val="hybridMultilevel"/>
    <w:tmpl w:val="A4329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5D00"/>
    <w:multiLevelType w:val="hybridMultilevel"/>
    <w:tmpl w:val="1CF8C234"/>
    <w:lvl w:ilvl="0" w:tplc="0813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7A525BB0"/>
    <w:multiLevelType w:val="hybridMultilevel"/>
    <w:tmpl w:val="87D0D1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7D"/>
    <w:rsid w:val="0001021D"/>
    <w:rsid w:val="000200B3"/>
    <w:rsid w:val="0003383C"/>
    <w:rsid w:val="00046F13"/>
    <w:rsid w:val="00047BF7"/>
    <w:rsid w:val="0008092C"/>
    <w:rsid w:val="000B38F7"/>
    <w:rsid w:val="000F128F"/>
    <w:rsid w:val="00147BEB"/>
    <w:rsid w:val="00157850"/>
    <w:rsid w:val="001627A6"/>
    <w:rsid w:val="00175CB9"/>
    <w:rsid w:val="001912E8"/>
    <w:rsid w:val="001933CE"/>
    <w:rsid w:val="001B69E0"/>
    <w:rsid w:val="001D2159"/>
    <w:rsid w:val="001E3D77"/>
    <w:rsid w:val="00207F58"/>
    <w:rsid w:val="0022297E"/>
    <w:rsid w:val="00234124"/>
    <w:rsid w:val="00251A23"/>
    <w:rsid w:val="002848A2"/>
    <w:rsid w:val="002A0983"/>
    <w:rsid w:val="002B14B1"/>
    <w:rsid w:val="002C4E38"/>
    <w:rsid w:val="002C546F"/>
    <w:rsid w:val="002D136A"/>
    <w:rsid w:val="00304D44"/>
    <w:rsid w:val="00341C04"/>
    <w:rsid w:val="00351B8C"/>
    <w:rsid w:val="003540C5"/>
    <w:rsid w:val="003641C0"/>
    <w:rsid w:val="003A2EA2"/>
    <w:rsid w:val="003B6549"/>
    <w:rsid w:val="003B7AE5"/>
    <w:rsid w:val="003D23C2"/>
    <w:rsid w:val="003F4AF2"/>
    <w:rsid w:val="00425831"/>
    <w:rsid w:val="00426E2C"/>
    <w:rsid w:val="00432C0D"/>
    <w:rsid w:val="0044621B"/>
    <w:rsid w:val="00446EC9"/>
    <w:rsid w:val="004656AE"/>
    <w:rsid w:val="0047646E"/>
    <w:rsid w:val="004766E5"/>
    <w:rsid w:val="0049712A"/>
    <w:rsid w:val="004B7E1B"/>
    <w:rsid w:val="004C32CC"/>
    <w:rsid w:val="004C4F4B"/>
    <w:rsid w:val="004D28FC"/>
    <w:rsid w:val="004D5914"/>
    <w:rsid w:val="004F1EFD"/>
    <w:rsid w:val="00531B94"/>
    <w:rsid w:val="00531C87"/>
    <w:rsid w:val="0056037D"/>
    <w:rsid w:val="00561FEE"/>
    <w:rsid w:val="005832FB"/>
    <w:rsid w:val="00594CAF"/>
    <w:rsid w:val="005B3EDD"/>
    <w:rsid w:val="005C0989"/>
    <w:rsid w:val="00605C4E"/>
    <w:rsid w:val="00607BC9"/>
    <w:rsid w:val="00632422"/>
    <w:rsid w:val="00666EBF"/>
    <w:rsid w:val="00680649"/>
    <w:rsid w:val="00681CE9"/>
    <w:rsid w:val="00684B31"/>
    <w:rsid w:val="00694B6B"/>
    <w:rsid w:val="00697DCB"/>
    <w:rsid w:val="006A1848"/>
    <w:rsid w:val="006E2D3B"/>
    <w:rsid w:val="006E4DE9"/>
    <w:rsid w:val="006F7B1D"/>
    <w:rsid w:val="00704012"/>
    <w:rsid w:val="00723976"/>
    <w:rsid w:val="00731C75"/>
    <w:rsid w:val="00742A89"/>
    <w:rsid w:val="0075009C"/>
    <w:rsid w:val="00756A69"/>
    <w:rsid w:val="00777028"/>
    <w:rsid w:val="00781422"/>
    <w:rsid w:val="007A20AA"/>
    <w:rsid w:val="007B4A11"/>
    <w:rsid w:val="007D341C"/>
    <w:rsid w:val="007D66D3"/>
    <w:rsid w:val="007D690D"/>
    <w:rsid w:val="007E2CF5"/>
    <w:rsid w:val="00801940"/>
    <w:rsid w:val="00804B7B"/>
    <w:rsid w:val="008270F5"/>
    <w:rsid w:val="00836990"/>
    <w:rsid w:val="0085193E"/>
    <w:rsid w:val="008765B9"/>
    <w:rsid w:val="00877B0A"/>
    <w:rsid w:val="008D48F3"/>
    <w:rsid w:val="008F55B8"/>
    <w:rsid w:val="00912B67"/>
    <w:rsid w:val="00950D2D"/>
    <w:rsid w:val="0097196D"/>
    <w:rsid w:val="00972715"/>
    <w:rsid w:val="00973678"/>
    <w:rsid w:val="00974017"/>
    <w:rsid w:val="00974A39"/>
    <w:rsid w:val="00992CD4"/>
    <w:rsid w:val="00995CBF"/>
    <w:rsid w:val="00996DFF"/>
    <w:rsid w:val="009D244D"/>
    <w:rsid w:val="00A0593C"/>
    <w:rsid w:val="00A1020B"/>
    <w:rsid w:val="00A22347"/>
    <w:rsid w:val="00A332C4"/>
    <w:rsid w:val="00A376A3"/>
    <w:rsid w:val="00A436F9"/>
    <w:rsid w:val="00A44BF4"/>
    <w:rsid w:val="00A71927"/>
    <w:rsid w:val="00A84F57"/>
    <w:rsid w:val="00A94541"/>
    <w:rsid w:val="00AA488C"/>
    <w:rsid w:val="00AB78CB"/>
    <w:rsid w:val="00AB7E39"/>
    <w:rsid w:val="00AC7203"/>
    <w:rsid w:val="00AD7A66"/>
    <w:rsid w:val="00AE5E53"/>
    <w:rsid w:val="00B32B15"/>
    <w:rsid w:val="00B44251"/>
    <w:rsid w:val="00B526D3"/>
    <w:rsid w:val="00B54076"/>
    <w:rsid w:val="00B55BE5"/>
    <w:rsid w:val="00B75FB3"/>
    <w:rsid w:val="00B80AEF"/>
    <w:rsid w:val="00BA2730"/>
    <w:rsid w:val="00BA31CB"/>
    <w:rsid w:val="00BA42CB"/>
    <w:rsid w:val="00BB2916"/>
    <w:rsid w:val="00BD0E68"/>
    <w:rsid w:val="00BD42CF"/>
    <w:rsid w:val="00BE2EBB"/>
    <w:rsid w:val="00BF00B3"/>
    <w:rsid w:val="00BF6BFC"/>
    <w:rsid w:val="00C17C6E"/>
    <w:rsid w:val="00C20EFE"/>
    <w:rsid w:val="00C53D9F"/>
    <w:rsid w:val="00C67E40"/>
    <w:rsid w:val="00C74B6B"/>
    <w:rsid w:val="00C83517"/>
    <w:rsid w:val="00C848B7"/>
    <w:rsid w:val="00CA6EB8"/>
    <w:rsid w:val="00CB1689"/>
    <w:rsid w:val="00CB789A"/>
    <w:rsid w:val="00CD74A7"/>
    <w:rsid w:val="00D06567"/>
    <w:rsid w:val="00D1714B"/>
    <w:rsid w:val="00D87A9F"/>
    <w:rsid w:val="00D94291"/>
    <w:rsid w:val="00DA5FEC"/>
    <w:rsid w:val="00DA667C"/>
    <w:rsid w:val="00DB336F"/>
    <w:rsid w:val="00DD25BD"/>
    <w:rsid w:val="00DD6D20"/>
    <w:rsid w:val="00E0019C"/>
    <w:rsid w:val="00E17269"/>
    <w:rsid w:val="00E2300E"/>
    <w:rsid w:val="00E2797A"/>
    <w:rsid w:val="00E32F43"/>
    <w:rsid w:val="00E56EDC"/>
    <w:rsid w:val="00E67F1C"/>
    <w:rsid w:val="00E67F3B"/>
    <w:rsid w:val="00E73FBD"/>
    <w:rsid w:val="00E768C1"/>
    <w:rsid w:val="00E77688"/>
    <w:rsid w:val="00E84E32"/>
    <w:rsid w:val="00EA4A42"/>
    <w:rsid w:val="00EA75E2"/>
    <w:rsid w:val="00EC0DE2"/>
    <w:rsid w:val="00EC19BB"/>
    <w:rsid w:val="00EC71F0"/>
    <w:rsid w:val="00ED4BFF"/>
    <w:rsid w:val="00ED7179"/>
    <w:rsid w:val="00EF57EA"/>
    <w:rsid w:val="00F0196C"/>
    <w:rsid w:val="00F066DE"/>
    <w:rsid w:val="00F24709"/>
    <w:rsid w:val="00F45E53"/>
    <w:rsid w:val="00F53269"/>
    <w:rsid w:val="00F53734"/>
    <w:rsid w:val="00F61F87"/>
    <w:rsid w:val="00F74D2C"/>
    <w:rsid w:val="00F77E06"/>
    <w:rsid w:val="00F93C5C"/>
    <w:rsid w:val="00F96D6A"/>
    <w:rsid w:val="00FA4DFB"/>
    <w:rsid w:val="00FB351F"/>
    <w:rsid w:val="00FC1E76"/>
    <w:rsid w:val="00FC526E"/>
    <w:rsid w:val="00FC65EE"/>
    <w:rsid w:val="00FD0744"/>
    <w:rsid w:val="00FD49C3"/>
    <w:rsid w:val="00FE037B"/>
    <w:rsid w:val="00FE1F0A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35E088-BD5C-4978-8170-053F2DDA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1C0"/>
    <w:rPr>
      <w:rFonts w:ascii="Arial" w:hAnsi="Arial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D0744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D0744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FD0744"/>
    <w:rPr>
      <w:color w:val="0000FF"/>
      <w:u w:val="single"/>
    </w:rPr>
  </w:style>
  <w:style w:type="paragraph" w:styleId="Ballontekst">
    <w:name w:val="Balloon Text"/>
    <w:basedOn w:val="Standaard"/>
    <w:semiHidden/>
    <w:rsid w:val="00A436F9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Standaard"/>
    <w:rsid w:val="001D2159"/>
    <w:pPr>
      <w:widowControl w:val="0"/>
      <w:autoSpaceDE w:val="0"/>
      <w:autoSpaceDN w:val="0"/>
      <w:adjustRightInd w:val="0"/>
      <w:ind w:left="1904" w:hanging="464"/>
    </w:pPr>
    <w:rPr>
      <w:rFonts w:ascii="Shruti" w:hAnsi="Shruti" w:cs="Shruti"/>
      <w:sz w:val="24"/>
      <w:szCs w:val="24"/>
      <w:lang w:val="en-US" w:eastAsia="nl-NL"/>
    </w:rPr>
  </w:style>
  <w:style w:type="paragraph" w:customStyle="1" w:styleId="Level3">
    <w:name w:val="Level 3"/>
    <w:basedOn w:val="Standaard"/>
    <w:rsid w:val="001D2159"/>
    <w:pPr>
      <w:widowControl w:val="0"/>
      <w:autoSpaceDE w:val="0"/>
      <w:autoSpaceDN w:val="0"/>
      <w:adjustRightInd w:val="0"/>
      <w:ind w:left="1848" w:hanging="408"/>
    </w:pPr>
    <w:rPr>
      <w:rFonts w:ascii="Shruti" w:hAnsi="Shruti" w:cs="Shruti"/>
      <w:sz w:val="24"/>
      <w:szCs w:val="24"/>
      <w:lang w:val="en-US" w:eastAsia="nl-NL"/>
    </w:rPr>
  </w:style>
  <w:style w:type="table" w:styleId="Tabelraster">
    <w:name w:val="Table Grid"/>
    <w:basedOn w:val="Standaardtabel"/>
    <w:rsid w:val="00FE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4C4F4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C4F4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jstalinea">
    <w:name w:val="List Paragraph"/>
    <w:basedOn w:val="Standaard"/>
    <w:uiPriority w:val="34"/>
    <w:qFormat/>
    <w:rsid w:val="0099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tt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vttl.be" TargetMode="External"/><Relationship Id="rId1" Type="http://schemas.openxmlformats.org/officeDocument/2006/relationships/hyperlink" Target="mailto:info@vtt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er\Downloads\VTTL%202016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VTTL 2016.dotx</Template>
  <TotalTime>1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4825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mailto:info@vttl.be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Pieter Geerts</dc:creator>
  <cp:lastModifiedBy>pieter geerts</cp:lastModifiedBy>
  <cp:revision>3</cp:revision>
  <cp:lastPrinted>2012-02-14T09:24:00Z</cp:lastPrinted>
  <dcterms:created xsi:type="dcterms:W3CDTF">2017-03-06T12:40:00Z</dcterms:created>
  <dcterms:modified xsi:type="dcterms:W3CDTF">2017-03-06T12:41:00Z</dcterms:modified>
</cp:coreProperties>
</file>